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A80396" w:rsidRDefault="00A80396" w:rsidP="00A80396">
      <w:pPr>
        <w:spacing w:after="0" w:line="240" w:lineRule="auto"/>
        <w:jc w:val="center"/>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Using Technology in E</w:t>
      </w:r>
      <w:r w:rsidR="00861F01">
        <w:rPr>
          <w:rFonts w:ascii="Times New Roman" w:eastAsia="Times New Roman" w:hAnsi="Times New Roman" w:cs="Times New Roman"/>
          <w:color w:val="404040"/>
          <w:sz w:val="24"/>
          <w:szCs w:val="24"/>
        </w:rPr>
        <w:t>ducating K-6 ELL S</w:t>
      </w:r>
      <w:r w:rsidRPr="00A80396">
        <w:rPr>
          <w:rFonts w:ascii="Times New Roman" w:eastAsia="Times New Roman" w:hAnsi="Times New Roman" w:cs="Times New Roman"/>
          <w:color w:val="404040"/>
          <w:sz w:val="24"/>
          <w:szCs w:val="24"/>
        </w:rPr>
        <w:t>tudents in Mathematics</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2672DE"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project for EDF 6481</w:t>
      </w:r>
    </w:p>
    <w:p w:rsidR="00A80396"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b/>
          <w:bCs/>
          <w:color w:val="000000"/>
          <w:kern w:val="36"/>
          <w:sz w:val="24"/>
          <w:szCs w:val="24"/>
        </w:rPr>
        <w:t>Group 9: Beard, D., Fl</w:t>
      </w:r>
      <w:r w:rsidR="007B79F8">
        <w:rPr>
          <w:rFonts w:ascii="Times New Roman" w:hAnsi="Times New Roman" w:cs="Times New Roman"/>
          <w:b/>
          <w:bCs/>
          <w:color w:val="000000"/>
          <w:kern w:val="36"/>
          <w:sz w:val="24"/>
          <w:szCs w:val="24"/>
        </w:rPr>
        <w:t>ynn, S., Gibson, M., Wilson, D.</w:t>
      </w:r>
    </w:p>
    <w:p w:rsid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Research Proposal</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r>
        <w:rPr>
          <w:rFonts w:ascii="Times New Roman" w:hAnsi="Times New Roman" w:cs="Times New Roman"/>
          <w:sz w:val="24"/>
          <w:szCs w:val="24"/>
        </w:rPr>
        <w:t>Table of Contents</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Introduction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Background</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Purpose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Definitions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F36019">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Questions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F36019">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Hypotheses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7D074A">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proofErr w:type="gramStart"/>
      <w:r>
        <w:rPr>
          <w:rFonts w:ascii="Times New Roman" w:hAnsi="Times New Roman" w:cs="Times New Roman"/>
          <w:sz w:val="24"/>
          <w:szCs w:val="24"/>
        </w:rPr>
        <w:t>Literature Review</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End"/>
      <w:r w:rsidR="00F62EAA">
        <w:rPr>
          <w:rFonts w:ascii="Times New Roman" w:hAnsi="Times New Roman" w:cs="Times New Roman"/>
          <w:sz w:val="24"/>
          <w:szCs w:val="24"/>
        </w:rPr>
        <w:t xml:space="preserve">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Methodology</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Population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Sample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Hypothetical Example of Sampling</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Design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Instrumentation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Procedure/Data analysis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Threats, Controls, and Limitations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References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A80396" w:rsidP="00A80396">
      <w:pPr>
        <w:jc w:val="center"/>
        <w:rPr>
          <w:rFonts w:ascii="Times New Roman" w:hAnsi="Times New Roman" w:cs="Times New Roman"/>
          <w:b/>
          <w:sz w:val="24"/>
          <w:szCs w:val="24"/>
        </w:rPr>
      </w:pPr>
      <w:r w:rsidRPr="0044687F">
        <w:rPr>
          <w:rFonts w:ascii="Times New Roman" w:hAnsi="Times New Roman" w:cs="Times New Roman"/>
          <w:b/>
          <w:sz w:val="24"/>
          <w:szCs w:val="24"/>
        </w:rPr>
        <w:t>Introduction</w:t>
      </w:r>
    </w:p>
    <w:p w:rsidR="00A80396" w:rsidRPr="0044687F" w:rsidRDefault="00A80396" w:rsidP="00A80396">
      <w:pPr>
        <w:rPr>
          <w:rFonts w:ascii="Times New Roman" w:hAnsi="Times New Roman" w:cs="Times New Roman"/>
          <w:i/>
          <w:sz w:val="24"/>
          <w:szCs w:val="24"/>
        </w:rPr>
      </w:pPr>
      <w:r w:rsidRPr="0044687F">
        <w:rPr>
          <w:rFonts w:ascii="Times New Roman" w:hAnsi="Times New Roman" w:cs="Times New Roman"/>
          <w:i/>
          <w:sz w:val="24"/>
          <w:szCs w:val="24"/>
        </w:rPr>
        <w:t>Background</w:t>
      </w:r>
    </w:p>
    <w:p w:rsidR="00EB26DF"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1B11BF">
        <w:rPr>
          <w:rFonts w:ascii="Times New Roman" w:hAnsi="Times New Roman" w:cs="Times New Roman"/>
          <w:sz w:val="24"/>
          <w:szCs w:val="24"/>
        </w:rPr>
        <w:t>The United States continually has large numbers of people migrating into its states and into its communities. Public schools are expected to accommodate the children of immigrants whether they speak English or not. During the 2010-2011 school year, there were 239,076 English Language Learner (ELL) students in Florida public schools</w:t>
      </w:r>
      <w:r w:rsidRPr="001B11BF">
        <w:rPr>
          <w:rFonts w:ascii="Times New Roman" w:hAnsi="Times New Roman" w:cs="Times New Roman"/>
          <w:color w:val="333333"/>
          <w:sz w:val="24"/>
          <w:szCs w:val="24"/>
        </w:rPr>
        <w:t>;</w:t>
      </w:r>
      <w:r w:rsidRPr="001B11BF">
        <w:rPr>
          <w:rFonts w:ascii="Times New Roman" w:hAnsi="Times New Roman" w:cs="Times New Roman"/>
          <w:sz w:val="24"/>
          <w:szCs w:val="24"/>
        </w:rPr>
        <w:t xml:space="preserve"> this accounts for 9% of total students in Florida public schools in 2010 </w:t>
      </w:r>
      <w:r w:rsidRPr="001B11BF">
        <w:rPr>
          <w:rFonts w:ascii="Times New Roman" w:hAnsi="Times New Roman" w:cs="Times New Roman"/>
          <w:color w:val="333333"/>
          <w:sz w:val="24"/>
          <w:szCs w:val="24"/>
        </w:rPr>
        <w:t xml:space="preserve">("English language learners," 2011). </w:t>
      </w:r>
      <w:r w:rsidRPr="001B11BF">
        <w:rPr>
          <w:rFonts w:ascii="Times New Roman" w:hAnsi="Times New Roman" w:cs="Times New Roman"/>
          <w:sz w:val="24"/>
          <w:szCs w:val="24"/>
        </w:rPr>
        <w:t xml:space="preserve">These students are provided special services to help them learn English and to accommodate them when they take such tests as the FCAT and the SAT. Many of these ELL students score low on such tests because of their low skill of </w:t>
      </w:r>
      <w:r w:rsidRPr="00EB26DF">
        <w:rPr>
          <w:rFonts w:ascii="Times New Roman" w:hAnsi="Times New Roman" w:cs="Times New Roman"/>
          <w:sz w:val="24"/>
          <w:szCs w:val="24"/>
        </w:rPr>
        <w:t xml:space="preserve">reading and interpreting English. </w:t>
      </w:r>
      <w:r w:rsidR="00EB26DF" w:rsidRPr="00EB26DF">
        <w:rPr>
          <w:rFonts w:ascii="Times New Roman" w:hAnsi="Times New Roman" w:cs="Times New Roman"/>
          <w:sz w:val="24"/>
          <w:szCs w:val="24"/>
        </w:rPr>
        <w:t xml:space="preserve">The NAEP 2007 reports that ELL students show low mathematical performance. </w:t>
      </w:r>
    </w:p>
    <w:p w:rsidR="00EB26DF" w:rsidRPr="00EB26DF" w:rsidRDefault="00EB26DF" w:rsidP="000754B3">
      <w:pPr>
        <w:autoSpaceDE w:val="0"/>
        <w:autoSpaceDN w:val="0"/>
        <w:adjustRightInd w:val="0"/>
        <w:spacing w:after="0" w:line="240" w:lineRule="auto"/>
        <w:rPr>
          <w:rFonts w:ascii="Times New Roman" w:hAnsi="Times New Roman" w:cs="Times New Roman"/>
          <w:sz w:val="24"/>
          <w:szCs w:val="24"/>
        </w:rPr>
      </w:pPr>
    </w:p>
    <w:p w:rsidR="00EB26DF" w:rsidRPr="00EB26DF" w:rsidRDefault="00EB26DF" w:rsidP="0064071B">
      <w:pPr>
        <w:autoSpaceDE w:val="0"/>
        <w:autoSpaceDN w:val="0"/>
        <w:adjustRightInd w:val="0"/>
        <w:spacing w:after="0" w:line="240" w:lineRule="auto"/>
        <w:ind w:firstLine="720"/>
        <w:rPr>
          <w:rFonts w:ascii="Times New Roman" w:hAnsi="Times New Roman" w:cs="Times New Roman"/>
          <w:sz w:val="24"/>
          <w:szCs w:val="24"/>
        </w:rPr>
      </w:pPr>
      <w:r w:rsidRPr="00EB26DF">
        <w:rPr>
          <w:rFonts w:ascii="Times New Roman" w:hAnsi="Times New Roman" w:cs="Times New Roman"/>
          <w:sz w:val="24"/>
          <w:szCs w:val="24"/>
        </w:rPr>
        <w:t xml:space="preserve">According to Lee, </w:t>
      </w:r>
      <w:proofErr w:type="spellStart"/>
      <w:r w:rsidRPr="00EB26DF">
        <w:rPr>
          <w:rFonts w:ascii="Times New Roman" w:hAnsi="Times New Roman" w:cs="Times New Roman"/>
          <w:sz w:val="24"/>
          <w:szCs w:val="24"/>
        </w:rPr>
        <w:t>Grigg</w:t>
      </w:r>
      <w:proofErr w:type="spellEnd"/>
      <w:r w:rsidRPr="00EB26DF">
        <w:rPr>
          <w:rFonts w:ascii="Times New Roman" w:hAnsi="Times New Roman" w:cs="Times New Roman"/>
          <w:sz w:val="24"/>
          <w:szCs w:val="24"/>
        </w:rPr>
        <w:t>, and Dion (2007),</w:t>
      </w:r>
      <w:r w:rsidR="0064071B">
        <w:rPr>
          <w:rFonts w:ascii="Times New Roman" w:hAnsi="Times New Roman" w:cs="Times New Roman"/>
          <w:sz w:val="24"/>
          <w:szCs w:val="24"/>
        </w:rPr>
        <w:t xml:space="preserve"> based on </w:t>
      </w:r>
      <w:r w:rsidR="0064071B" w:rsidRPr="00EB26DF">
        <w:rPr>
          <w:rFonts w:ascii="Times New Roman" w:hAnsi="Times New Roman" w:cs="Times New Roman"/>
          <w:sz w:val="24"/>
          <w:szCs w:val="24"/>
        </w:rPr>
        <w:t>197,700 fourth graders and 153,000 eighth graders from the National Assessment of Education Progress (NAEP)</w:t>
      </w:r>
      <w:r w:rsidR="0064071B">
        <w:rPr>
          <w:rFonts w:ascii="Times New Roman" w:hAnsi="Times New Roman" w:cs="Times New Roman"/>
          <w:sz w:val="24"/>
          <w:szCs w:val="24"/>
        </w:rPr>
        <w:t>,</w:t>
      </w:r>
      <w:r w:rsidRPr="00EB26DF">
        <w:rPr>
          <w:rFonts w:ascii="Times New Roman" w:hAnsi="Times New Roman" w:cs="Times New Roman"/>
          <w:sz w:val="24"/>
          <w:szCs w:val="24"/>
        </w:rPr>
        <w:t xml:space="preserve"> 44% of ELL students scored “below basic” when compared with 16% of n</w:t>
      </w:r>
      <w:r w:rsidR="00E96850">
        <w:rPr>
          <w:rFonts w:ascii="Times New Roman" w:hAnsi="Times New Roman" w:cs="Times New Roman"/>
          <w:sz w:val="24"/>
          <w:szCs w:val="24"/>
        </w:rPr>
        <w:t>on-ELL students in fourth grade. T</w:t>
      </w:r>
      <w:r w:rsidR="0064071B">
        <w:rPr>
          <w:rFonts w:ascii="Times New Roman" w:hAnsi="Times New Roman" w:cs="Times New Roman"/>
          <w:sz w:val="24"/>
          <w:szCs w:val="24"/>
        </w:rPr>
        <w:t xml:space="preserve">his </w:t>
      </w:r>
      <w:r w:rsidR="0064071B" w:rsidRPr="00EB26DF">
        <w:rPr>
          <w:rFonts w:ascii="Times New Roman" w:hAnsi="Times New Roman" w:cs="Times New Roman"/>
          <w:sz w:val="24"/>
          <w:szCs w:val="24"/>
        </w:rPr>
        <w:t xml:space="preserve">showed an apparent performance gap in mathematics between ELL and English-speaking students. </w:t>
      </w:r>
      <w:r w:rsidRPr="00EB26DF">
        <w:rPr>
          <w:rFonts w:ascii="Times New Roman" w:hAnsi="Times New Roman" w:cs="Times New Roman"/>
          <w:sz w:val="24"/>
          <w:szCs w:val="24"/>
        </w:rPr>
        <w:t xml:space="preserve"> </w:t>
      </w:r>
      <w:r w:rsidR="0064071B">
        <w:rPr>
          <w:rFonts w:ascii="Times New Roman" w:hAnsi="Times New Roman" w:cs="Times New Roman"/>
          <w:sz w:val="24"/>
          <w:szCs w:val="24"/>
        </w:rPr>
        <w:t xml:space="preserve">The gap became wider for </w:t>
      </w:r>
      <w:r w:rsidRPr="00EB26DF">
        <w:rPr>
          <w:rFonts w:ascii="Times New Roman" w:hAnsi="Times New Roman" w:cs="Times New Roman"/>
          <w:sz w:val="24"/>
          <w:szCs w:val="24"/>
        </w:rPr>
        <w:t>eighth grade</w:t>
      </w:r>
      <w:r w:rsidR="00E96850">
        <w:rPr>
          <w:rFonts w:ascii="Times New Roman" w:hAnsi="Times New Roman" w:cs="Times New Roman"/>
          <w:sz w:val="24"/>
          <w:szCs w:val="24"/>
        </w:rPr>
        <w:t xml:space="preserve"> students when</w:t>
      </w:r>
      <w:r w:rsidR="0064071B">
        <w:rPr>
          <w:rFonts w:ascii="Times New Roman" w:hAnsi="Times New Roman" w:cs="Times New Roman"/>
          <w:sz w:val="24"/>
          <w:szCs w:val="24"/>
        </w:rPr>
        <w:t xml:space="preserve"> a</w:t>
      </w:r>
      <w:r w:rsidRPr="00EB26DF">
        <w:rPr>
          <w:rFonts w:ascii="Times New Roman" w:hAnsi="Times New Roman" w:cs="Times New Roman"/>
          <w:sz w:val="24"/>
          <w:szCs w:val="24"/>
        </w:rPr>
        <w:t xml:space="preserve">bout 70% of ELL students scored “below basic” while 27% of non-ELL students scored “below basic” (Lee, </w:t>
      </w:r>
      <w:proofErr w:type="spellStart"/>
      <w:r w:rsidRPr="00EB26DF">
        <w:rPr>
          <w:rFonts w:ascii="Times New Roman" w:hAnsi="Times New Roman" w:cs="Times New Roman"/>
          <w:sz w:val="24"/>
          <w:szCs w:val="24"/>
        </w:rPr>
        <w:t>Grigg</w:t>
      </w:r>
      <w:proofErr w:type="spellEnd"/>
      <w:proofErr w:type="gramStart"/>
      <w:r w:rsidRPr="00EB26DF">
        <w:rPr>
          <w:rFonts w:ascii="Times New Roman" w:hAnsi="Times New Roman" w:cs="Times New Roman"/>
          <w:sz w:val="24"/>
          <w:szCs w:val="24"/>
        </w:rPr>
        <w:t>,&amp;</w:t>
      </w:r>
      <w:proofErr w:type="gramEnd"/>
      <w:r w:rsidRPr="00EB26DF">
        <w:rPr>
          <w:rFonts w:ascii="Times New Roman" w:hAnsi="Times New Roman" w:cs="Times New Roman"/>
          <w:sz w:val="24"/>
          <w:szCs w:val="24"/>
        </w:rPr>
        <w:t xml:space="preserve"> Dion, 2007).</w:t>
      </w:r>
    </w:p>
    <w:p w:rsidR="00EB26DF" w:rsidRPr="002D1062" w:rsidRDefault="00EB26DF" w:rsidP="000754B3">
      <w:pPr>
        <w:autoSpaceDE w:val="0"/>
        <w:autoSpaceDN w:val="0"/>
        <w:adjustRightInd w:val="0"/>
        <w:spacing w:after="0" w:line="240" w:lineRule="auto"/>
        <w:rPr>
          <w:rFonts w:ascii="Times New Roman" w:hAnsi="Times New Roman" w:cs="Times New Roman"/>
          <w:sz w:val="24"/>
          <w:szCs w:val="24"/>
        </w:rPr>
      </w:pPr>
    </w:p>
    <w:p w:rsidR="0046397B" w:rsidRPr="002D1062"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 xml:space="preserve">The goal of the special accommodations for ELL students is to streamline their assimilation into the general population of students as quickly as possible and to increase their academic achievement. These special accommodations cost the state of Florida millions of dollars every year. In 2009, total direct costs for ESOL/ELL was over $700,000 ("Program cost report," 2011), yet statistics show that ELL students score well below English speaking students on tests such as the FCAT ("Assessment results level," 2011). The percentage of ELL students in Florida schools continues with an upward trend while reports show an increase of 16% over the past 10 years </w:t>
      </w:r>
      <w:r w:rsidRPr="002D1062">
        <w:rPr>
          <w:rFonts w:ascii="Times New Roman" w:hAnsi="Times New Roman" w:cs="Times New Roman"/>
          <w:color w:val="333333"/>
          <w:sz w:val="24"/>
          <w:szCs w:val="24"/>
        </w:rPr>
        <w:t>("English language learners," 2011). Such an upward trend would be expected to drive the cost of ELL programs up as well.</w:t>
      </w:r>
      <w:r w:rsidR="00FE153F" w:rsidRPr="002D1062">
        <w:rPr>
          <w:rFonts w:ascii="Times New Roman" w:hAnsi="Times New Roman" w:cs="Times New Roman"/>
          <w:sz w:val="24"/>
          <w:szCs w:val="24"/>
        </w:rPr>
        <w:t xml:space="preserve"> </w:t>
      </w:r>
    </w:p>
    <w:p w:rsidR="0046397B" w:rsidRPr="002D1062" w:rsidRDefault="0046397B" w:rsidP="0064071B">
      <w:pPr>
        <w:autoSpaceDE w:val="0"/>
        <w:autoSpaceDN w:val="0"/>
        <w:adjustRightInd w:val="0"/>
        <w:spacing w:after="0" w:line="240" w:lineRule="auto"/>
        <w:ind w:firstLine="720"/>
        <w:rPr>
          <w:rFonts w:ascii="Times New Roman" w:hAnsi="Times New Roman" w:cs="Times New Roman"/>
          <w:sz w:val="24"/>
          <w:szCs w:val="24"/>
        </w:rPr>
      </w:pPr>
    </w:p>
    <w:p w:rsidR="000754B3" w:rsidRPr="002D1062" w:rsidRDefault="0046397B" w:rsidP="0064071B">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As ELL student enrollment grows within the United States school systems and statistics continue to show a large gap between ELL and non-ELL student performance and achievement, it is imperative to find ways to promote mathematical skills for ELL students.</w:t>
      </w:r>
    </w:p>
    <w:p w:rsidR="000754B3" w:rsidRPr="002D1062" w:rsidRDefault="000754B3" w:rsidP="00E67134">
      <w:pPr>
        <w:autoSpaceDE w:val="0"/>
        <w:autoSpaceDN w:val="0"/>
        <w:adjustRightInd w:val="0"/>
        <w:spacing w:after="0" w:line="240" w:lineRule="auto"/>
        <w:rPr>
          <w:rFonts w:ascii="Times New Roman" w:hAnsi="Times New Roman" w:cs="Times New Roman"/>
          <w:sz w:val="24"/>
          <w:szCs w:val="24"/>
        </w:rPr>
      </w:pPr>
    </w:p>
    <w:p w:rsidR="00A80396" w:rsidRPr="002D1062" w:rsidRDefault="00A80396" w:rsidP="00A80396">
      <w:pPr>
        <w:rPr>
          <w:rFonts w:ascii="Times New Roman" w:hAnsi="Times New Roman" w:cs="Times New Roman"/>
          <w:sz w:val="24"/>
          <w:szCs w:val="24"/>
        </w:rPr>
      </w:pPr>
      <w:r w:rsidRPr="002D1062">
        <w:rPr>
          <w:rFonts w:ascii="Times New Roman" w:hAnsi="Times New Roman" w:cs="Times New Roman"/>
          <w:i/>
          <w:sz w:val="24"/>
          <w:szCs w:val="24"/>
        </w:rPr>
        <w:t>Purpose</w:t>
      </w:r>
      <w:r w:rsidR="001E384C" w:rsidRPr="002D1062">
        <w:rPr>
          <w:rFonts w:ascii="Times New Roman" w:hAnsi="Times New Roman" w:cs="Times New Roman"/>
          <w:sz w:val="24"/>
          <w:szCs w:val="24"/>
        </w:rPr>
        <w:t xml:space="preserve"> (gap, purpose, significance</w:t>
      </w:r>
      <w:r w:rsidR="00676209" w:rsidRPr="002D1062">
        <w:rPr>
          <w:rFonts w:ascii="Times New Roman" w:hAnsi="Times New Roman" w:cs="Times New Roman"/>
          <w:sz w:val="24"/>
          <w:szCs w:val="24"/>
        </w:rPr>
        <w:t>)</w:t>
      </w:r>
    </w:p>
    <w:p w:rsidR="00897FFD" w:rsidRDefault="001B11BF" w:rsidP="00C212BF">
      <w:pPr>
        <w:widowControl w:val="0"/>
        <w:autoSpaceDE w:val="0"/>
        <w:autoSpaceDN w:val="0"/>
        <w:adjustRightInd w:val="0"/>
        <w:spacing w:after="0" w:line="240" w:lineRule="auto"/>
        <w:rPr>
          <w:rFonts w:ascii="Times New Roman" w:hAnsi="Times New Roman" w:cs="Times New Roman"/>
          <w:sz w:val="24"/>
          <w:szCs w:val="24"/>
        </w:rPr>
      </w:pPr>
      <w:r w:rsidRPr="001B11BF">
        <w:rPr>
          <w:rFonts w:ascii="Times New Roman" w:hAnsi="Times New Roman" w:cs="Times New Roman"/>
          <w:sz w:val="24"/>
          <w:szCs w:val="24"/>
        </w:rPr>
        <w:t xml:space="preserve">According to </w:t>
      </w:r>
      <w:proofErr w:type="gramStart"/>
      <w:r w:rsidRPr="001B11BF">
        <w:rPr>
          <w:rFonts w:ascii="Times New Roman" w:hAnsi="Times New Roman" w:cs="Times New Roman"/>
          <w:sz w:val="24"/>
          <w:szCs w:val="24"/>
        </w:rPr>
        <w:t xml:space="preserve">( </w:t>
      </w:r>
      <w:r w:rsidR="00897FFD">
        <w:rPr>
          <w:rFonts w:ascii="Times New Roman" w:hAnsi="Times New Roman" w:cs="Times New Roman"/>
          <w:sz w:val="24"/>
          <w:szCs w:val="24"/>
        </w:rPr>
        <w:t>Young</w:t>
      </w:r>
      <w:proofErr w:type="gramEnd"/>
      <w:r w:rsidR="00897FFD">
        <w:rPr>
          <w:rFonts w:ascii="Times New Roman" w:hAnsi="Times New Roman" w:cs="Times New Roman"/>
          <w:sz w:val="24"/>
          <w:szCs w:val="24"/>
        </w:rPr>
        <w:t xml:space="preserve">, </w:t>
      </w:r>
      <w:proofErr w:type="spellStart"/>
      <w:r w:rsidR="00897FFD">
        <w:rPr>
          <w:rFonts w:ascii="Times New Roman" w:hAnsi="Times New Roman" w:cs="Times New Roman"/>
          <w:sz w:val="24"/>
          <w:szCs w:val="24"/>
        </w:rPr>
        <w:t>Holtzman</w:t>
      </w:r>
      <w:proofErr w:type="spellEnd"/>
      <w:r w:rsidR="00897FFD">
        <w:rPr>
          <w:rFonts w:ascii="Times New Roman" w:hAnsi="Times New Roman" w:cs="Times New Roman"/>
          <w:sz w:val="24"/>
          <w:szCs w:val="24"/>
        </w:rPr>
        <w:t xml:space="preserve"> and Steinberg, 2011</w:t>
      </w:r>
      <w:r w:rsidRPr="001B11BF">
        <w:rPr>
          <w:rFonts w:ascii="Times New Roman" w:hAnsi="Times New Roman" w:cs="Times New Roman"/>
          <w:sz w:val="24"/>
          <w:szCs w:val="24"/>
        </w:rPr>
        <w:t xml:space="preserve"> ) standardized tests favor native speakers of English, but technology may help to narrow the gap in scores between those of ELL students and students native to the English language. </w:t>
      </w:r>
    </w:p>
    <w:p w:rsidR="00AB7018" w:rsidRDefault="0033342A" w:rsidP="00AB7018">
      <w:pPr>
        <w:widowControl w:val="0"/>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w:t>
      </w:r>
      <w:r w:rsidRPr="0033342A">
        <w:rPr>
          <w:rFonts w:ascii="Times New Roman" w:hAnsi="Times New Roman" w:cs="Times New Roman"/>
          <w:color w:val="C0504D" w:themeColor="accent2"/>
          <w:sz w:val="24"/>
          <w:szCs w:val="24"/>
        </w:rPr>
        <w:t xml:space="preserve">May remove this paragraph </w:t>
      </w:r>
      <w:r>
        <w:rPr>
          <w:rFonts w:ascii="Times New Roman" w:hAnsi="Times New Roman" w:cs="Times New Roman"/>
          <w:color w:val="C0504D" w:themeColor="accent2"/>
          <w:sz w:val="24"/>
          <w:szCs w:val="24"/>
        </w:rPr>
        <w:t>due to its</w:t>
      </w:r>
      <w:r w:rsidRPr="0033342A">
        <w:rPr>
          <w:rFonts w:ascii="Times New Roman" w:hAnsi="Times New Roman" w:cs="Times New Roman"/>
          <w:color w:val="C0504D" w:themeColor="accent2"/>
          <w:sz w:val="24"/>
          <w:szCs w:val="24"/>
        </w:rPr>
        <w:t xml:space="preserve"> lack of significance]</w:t>
      </w:r>
      <w:r w:rsidR="00C212BF">
        <w:rPr>
          <w:rFonts w:ascii="Times New Roman" w:hAnsi="Times New Roman" w:cs="Times New Roman"/>
          <w:color w:val="C0504D" w:themeColor="accent2"/>
          <w:sz w:val="24"/>
          <w:szCs w:val="24"/>
        </w:rPr>
        <w:t xml:space="preserve"> </w:t>
      </w:r>
      <w:r w:rsidR="00C212BF">
        <w:rPr>
          <w:rFonts w:ascii="TimesNewRomanPSMT" w:hAnsi="TimesNewRomanPSMT" w:cs="TimesNewRomanPSMT"/>
          <w:sz w:val="24"/>
          <w:szCs w:val="24"/>
        </w:rPr>
        <w:t xml:space="preserve">Research on the performance of </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on standardized tests has a relatively recent</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history, with studies dating back about two decades. </w:t>
      </w:r>
      <w:proofErr w:type="gramStart"/>
      <w:r w:rsidR="00C212BF">
        <w:rPr>
          <w:rFonts w:ascii="TimesNewRomanPSMT" w:hAnsi="TimesNewRomanPSMT" w:cs="TimesNewRomanPSMT"/>
          <w:sz w:val="24"/>
          <w:szCs w:val="24"/>
        </w:rPr>
        <w:t>Much of this research has been conducted</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by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and his colleagues</w:t>
      </w:r>
      <w:proofErr w:type="gramEnd"/>
      <w:r w:rsidR="00C212BF">
        <w:rPr>
          <w:rFonts w:ascii="TimesNewRomanPSMT" w:hAnsi="TimesNewRomanPSMT" w:cs="TimesNewRomanPSMT"/>
          <w:sz w:val="24"/>
          <w:szCs w:val="24"/>
        </w:rPr>
        <w:t xml:space="preserve">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2002, 2006;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w:t>
      </w:r>
      <w:proofErr w:type="spellStart"/>
      <w:r w:rsidR="00C212BF">
        <w:rPr>
          <w:rFonts w:ascii="TimesNewRomanPSMT" w:hAnsi="TimesNewRomanPSMT" w:cs="TimesNewRomanPSMT"/>
          <w:sz w:val="24"/>
          <w:szCs w:val="24"/>
        </w:rPr>
        <w:t>Hofstetter</w:t>
      </w:r>
      <w:proofErr w:type="spellEnd"/>
      <w:r w:rsidR="00C212BF">
        <w:rPr>
          <w:rFonts w:ascii="TimesNewRomanPSMT" w:hAnsi="TimesNewRomanPSMT" w:cs="TimesNewRomanPSMT"/>
          <w:sz w:val="24"/>
          <w:szCs w:val="24"/>
        </w:rPr>
        <w:t xml:space="preserve">, &amp; Lord, 2004;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&amp;</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Lord, 2001;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Lord, &amp; </w:t>
      </w:r>
      <w:proofErr w:type="spellStart"/>
      <w:r w:rsidR="00C212BF">
        <w:rPr>
          <w:rFonts w:ascii="TimesNewRomanPSMT" w:hAnsi="TimesNewRomanPSMT" w:cs="TimesNewRomanPSMT"/>
          <w:sz w:val="24"/>
          <w:szCs w:val="24"/>
        </w:rPr>
        <w:t>Hofstetter</w:t>
      </w:r>
      <w:proofErr w:type="spellEnd"/>
      <w:r w:rsidR="00C212BF">
        <w:rPr>
          <w:rFonts w:ascii="TimesNewRomanPSMT" w:hAnsi="TimesNewRomanPSMT" w:cs="TimesNewRomanPSMT"/>
          <w:sz w:val="24"/>
          <w:szCs w:val="24"/>
        </w:rPr>
        <w:t>, 1998). Many of these studies have found significant</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achievement gaps between </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and native English speakers (or non-</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2002</w:t>
      </w:r>
      <w:proofErr w:type="gramStart"/>
      <w:r w:rsidR="00C212BF">
        <w:rPr>
          <w:rFonts w:ascii="TimesNewRomanPSMT" w:hAnsi="TimesNewRomanPSMT" w:cs="TimesNewRomanPSMT"/>
          <w:sz w:val="24"/>
          <w:szCs w:val="24"/>
        </w:rPr>
        <w:t>;</w:t>
      </w:r>
      <w:r w:rsidR="00897FFD">
        <w:rPr>
          <w:rFonts w:ascii="TimesNewRomanPSMT" w:hAnsi="TimesNewRomanPSMT" w:cs="TimesNewRomanPSMT"/>
          <w:sz w:val="24"/>
          <w:szCs w:val="24"/>
        </w:rPr>
        <w:t xml:space="preserve">  </w:t>
      </w:r>
      <w:proofErr w:type="spellStart"/>
      <w:r w:rsidR="00C212BF">
        <w:rPr>
          <w:rFonts w:ascii="TimesNewRomanPSMT" w:hAnsi="TimesNewRomanPSMT" w:cs="TimesNewRomanPSMT"/>
          <w:sz w:val="24"/>
          <w:szCs w:val="24"/>
        </w:rPr>
        <w:t>Abedi</w:t>
      </w:r>
      <w:proofErr w:type="spellEnd"/>
      <w:proofErr w:type="gramEnd"/>
      <w:r w:rsidR="00C212BF">
        <w:rPr>
          <w:rFonts w:ascii="TimesNewRomanPSMT" w:hAnsi="TimesNewRomanPSMT" w:cs="TimesNewRomanPSMT"/>
          <w:sz w:val="24"/>
          <w:szCs w:val="24"/>
        </w:rPr>
        <w:t xml:space="preserve"> &amp; Lord, 2001; </w:t>
      </w:r>
      <w:proofErr w:type="spellStart"/>
      <w:r w:rsidR="00C212BF">
        <w:rPr>
          <w:rFonts w:ascii="TimesNewRomanPSMT" w:hAnsi="TimesNewRomanPSMT" w:cs="TimesNewRomanPSMT"/>
          <w:sz w:val="24"/>
          <w:szCs w:val="24"/>
        </w:rPr>
        <w:t>Abedi</w:t>
      </w:r>
      <w:proofErr w:type="spellEnd"/>
      <w:r w:rsidR="00C212BF">
        <w:rPr>
          <w:rFonts w:ascii="TimesNewRomanPSMT" w:hAnsi="TimesNewRomanPSMT" w:cs="TimesNewRomanPSMT"/>
          <w:sz w:val="24"/>
          <w:szCs w:val="24"/>
        </w:rPr>
        <w:t xml:space="preserve">, Lord, &amp; </w:t>
      </w:r>
      <w:proofErr w:type="spellStart"/>
      <w:r w:rsidR="00C212BF">
        <w:rPr>
          <w:rFonts w:ascii="TimesNewRomanPSMT" w:hAnsi="TimesNewRomanPSMT" w:cs="TimesNewRomanPSMT"/>
          <w:sz w:val="24"/>
          <w:szCs w:val="24"/>
        </w:rPr>
        <w:t>Hofstetter</w:t>
      </w:r>
      <w:proofErr w:type="spellEnd"/>
      <w:r w:rsidR="00C212BF">
        <w:rPr>
          <w:rFonts w:ascii="TimesNewRomanPSMT" w:hAnsi="TimesNewRomanPSMT" w:cs="TimesNewRomanPSMT"/>
          <w:sz w:val="24"/>
          <w:szCs w:val="24"/>
        </w:rPr>
        <w:t>, 1998; Young et al., 2008). More specifically</w:t>
      </w:r>
      <w:proofErr w:type="gramStart"/>
      <w:r w:rsidR="00C212BF">
        <w:rPr>
          <w:rFonts w:ascii="TimesNewRomanPSMT" w:hAnsi="TimesNewRomanPSMT" w:cs="TimesNewRomanPSMT"/>
          <w:sz w:val="24"/>
          <w:szCs w:val="24"/>
        </w:rPr>
        <w:t>,</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the</w:t>
      </w:r>
      <w:proofErr w:type="gramEnd"/>
      <w:r w:rsidR="00C212BF">
        <w:rPr>
          <w:rFonts w:ascii="TimesNewRomanPSMT" w:hAnsi="TimesNewRomanPSMT" w:cs="TimesNewRomanPSMT"/>
          <w:sz w:val="24"/>
          <w:szCs w:val="24"/>
        </w:rPr>
        <w:t xml:space="preserve"> average test scores of </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are substantially lower across most, if not all, subjects and grade</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levels. Duran (2006) reported that while about 30% of non-</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performed at or above the</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Proficient level on the 2003 NAEP Mathematics and Reading tests, only about 10% of </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did</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so. Furthermore, the magnitude of the achievement difference between </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and non-</w:t>
      </w:r>
      <w:proofErr w:type="spellStart"/>
      <w:r w:rsidR="00C212BF">
        <w:rPr>
          <w:rFonts w:ascii="TimesNewRomanPSMT" w:hAnsi="TimesNewRomanPSMT" w:cs="TimesNewRomanPSMT"/>
          <w:sz w:val="24"/>
          <w:szCs w:val="24"/>
        </w:rPr>
        <w:t>ELLs</w:t>
      </w:r>
      <w:proofErr w:type="spellEnd"/>
      <w:r w:rsidR="00C212BF">
        <w:rPr>
          <w:rFonts w:ascii="TimesNewRomanPSMT" w:hAnsi="TimesNewRomanPSMT" w:cs="TimesNewRomanPSMT"/>
          <w:sz w:val="24"/>
          <w:szCs w:val="24"/>
        </w:rPr>
        <w:t xml:space="preserve"> is</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greatest for tests that require substantial verbal processing, such as English-language arts, and</w:t>
      </w:r>
      <w:r w:rsidR="00897FFD">
        <w:rPr>
          <w:rFonts w:ascii="TimesNewRomanPSMT" w:hAnsi="TimesNewRomanPSMT" w:cs="TimesNewRomanPSMT"/>
          <w:sz w:val="24"/>
          <w:szCs w:val="24"/>
        </w:rPr>
        <w:t xml:space="preserve"> </w:t>
      </w:r>
      <w:r w:rsidR="00C212BF">
        <w:rPr>
          <w:rFonts w:ascii="TimesNewRomanPSMT" w:hAnsi="TimesNewRomanPSMT" w:cs="TimesNewRomanPSMT"/>
          <w:sz w:val="24"/>
          <w:szCs w:val="24"/>
        </w:rPr>
        <w:t xml:space="preserve">smallest for mathematics tests. </w:t>
      </w:r>
    </w:p>
    <w:p w:rsidR="00C212BF" w:rsidRPr="00AB7018" w:rsidRDefault="00AB7018" w:rsidP="00C212BF">
      <w:pPr>
        <w:widowControl w:val="0"/>
        <w:autoSpaceDE w:val="0"/>
        <w:autoSpaceDN w:val="0"/>
        <w:adjustRightInd w:val="0"/>
        <w:spacing w:after="0" w:line="240" w:lineRule="auto"/>
        <w:rPr>
          <w:rFonts w:ascii="Times" w:hAnsi="Times" w:cs="TimesNewRomanPS-BoldMT"/>
          <w:b/>
          <w:bCs/>
          <w:szCs w:val="24"/>
        </w:rPr>
      </w:pPr>
      <w:r w:rsidRPr="00AB7018">
        <w:rPr>
          <w:rStyle w:val="medium-font"/>
          <w:rFonts w:ascii="Times" w:hAnsi="Times"/>
        </w:rPr>
        <w:t>Young, J. W.,</w:t>
      </w:r>
      <w:r w:rsidR="00B96E7A" w:rsidRPr="00AB7018">
        <w:rPr>
          <w:rStyle w:val="medium-font"/>
          <w:rFonts w:ascii="Times" w:hAnsi="Times"/>
        </w:rPr>
        <w:t xml:space="preserve"> </w:t>
      </w:r>
      <w:proofErr w:type="spellStart"/>
      <w:r w:rsidR="00B96E7A" w:rsidRPr="00AB7018">
        <w:rPr>
          <w:rStyle w:val="medium-font"/>
          <w:rFonts w:ascii="Times" w:hAnsi="Times"/>
        </w:rPr>
        <w:t>Holtzman</w:t>
      </w:r>
      <w:proofErr w:type="spellEnd"/>
      <w:r w:rsidR="00B96E7A" w:rsidRPr="00AB7018">
        <w:rPr>
          <w:rStyle w:val="medium-font"/>
          <w:rFonts w:ascii="Times" w:hAnsi="Times"/>
        </w:rPr>
        <w:t>, S</w:t>
      </w:r>
      <w:r w:rsidRPr="00AB7018">
        <w:rPr>
          <w:rStyle w:val="medium-font"/>
          <w:rFonts w:ascii="Times" w:hAnsi="Times"/>
        </w:rPr>
        <w:t>.,</w:t>
      </w:r>
      <w:r w:rsidR="00B96E7A" w:rsidRPr="00AB7018">
        <w:rPr>
          <w:rStyle w:val="medium-font"/>
          <w:rFonts w:ascii="Times" w:hAnsi="Times"/>
        </w:rPr>
        <w:t xml:space="preserve"> Steinberg, J</w:t>
      </w:r>
      <w:r w:rsidR="00897FFD">
        <w:rPr>
          <w:rStyle w:val="medium-font"/>
          <w:rFonts w:ascii="Times" w:hAnsi="Times"/>
        </w:rPr>
        <w:t>. (</w:t>
      </w:r>
      <w:r w:rsidRPr="00AB7018">
        <w:rPr>
          <w:rStyle w:val="medium-font"/>
          <w:rFonts w:ascii="Times" w:hAnsi="Times"/>
        </w:rPr>
        <w:t>2011</w:t>
      </w:r>
      <w:r w:rsidR="00897FFD">
        <w:rPr>
          <w:rStyle w:val="medium-font"/>
          <w:rFonts w:ascii="Times" w:hAnsi="Times"/>
        </w:rPr>
        <w:t>)</w:t>
      </w:r>
      <w:r w:rsidRPr="00AB7018">
        <w:rPr>
          <w:rStyle w:val="medium-font"/>
          <w:rFonts w:ascii="Times" w:hAnsi="Times"/>
        </w:rPr>
        <w:t>,</w:t>
      </w:r>
      <w:r w:rsidR="00B96E7A" w:rsidRPr="00AB7018">
        <w:rPr>
          <w:rStyle w:val="medium-font"/>
          <w:rFonts w:ascii="Times" w:hAnsi="Times"/>
        </w:rPr>
        <w:t xml:space="preserve"> </w:t>
      </w:r>
      <w:r w:rsidRPr="00AB7018">
        <w:rPr>
          <w:rFonts w:ascii="Times" w:hAnsi="Times" w:cs="TimesNewRomanPS-BoldMT"/>
          <w:bCs/>
          <w:i/>
          <w:szCs w:val="24"/>
        </w:rPr>
        <w:t>Score Comparability for Language Minority Students on the Content Assessments Used by Two States</w:t>
      </w:r>
      <w:r w:rsidRPr="00AB7018">
        <w:rPr>
          <w:rFonts w:ascii="Times" w:hAnsi="Times" w:cs="TimesNewRomanPS-BoldMT"/>
          <w:bCs/>
          <w:szCs w:val="24"/>
        </w:rPr>
        <w:t xml:space="preserve">, </w:t>
      </w:r>
      <w:bookmarkStart w:id="0" w:name="citation"/>
      <w:r w:rsidRPr="00AB7018">
        <w:rPr>
          <w:rFonts w:ascii="Times" w:hAnsi="Times"/>
        </w:rPr>
        <w:t>ETS RR-11-27</w:t>
      </w:r>
      <w:bookmarkEnd w:id="0"/>
      <w:r w:rsidRPr="00AB7018">
        <w:rPr>
          <w:rFonts w:ascii="Times" w:hAnsi="Times"/>
        </w:rPr>
        <w:t>,</w:t>
      </w:r>
      <w:r>
        <w:rPr>
          <w:rFonts w:ascii="Times" w:hAnsi="Times" w:cs="TimesNewRomanPS-BoldMT"/>
          <w:b/>
          <w:bCs/>
          <w:szCs w:val="24"/>
        </w:rPr>
        <w:t xml:space="preserve"> </w:t>
      </w:r>
      <w:r w:rsidR="00B96E7A" w:rsidRPr="00AB7018">
        <w:rPr>
          <w:rStyle w:val="medium-font"/>
          <w:rFonts w:ascii="Times" w:hAnsi="Times"/>
        </w:rPr>
        <w:t>Educational Testing Service</w:t>
      </w:r>
      <w:proofErr w:type="gramStart"/>
      <w:r w:rsidRPr="00AB7018">
        <w:rPr>
          <w:rStyle w:val="medium-font"/>
          <w:rFonts w:ascii="Times" w:hAnsi="Times"/>
        </w:rPr>
        <w:t xml:space="preserve">, </w:t>
      </w:r>
      <w:r w:rsidR="00B96E7A" w:rsidRPr="00AB7018">
        <w:rPr>
          <w:rStyle w:val="medium-font"/>
          <w:rFonts w:ascii="Times" w:hAnsi="Times"/>
        </w:rPr>
        <w:t>.</w:t>
      </w:r>
      <w:proofErr w:type="gramEnd"/>
      <w:r w:rsidR="00B96E7A" w:rsidRPr="00AB7018">
        <w:rPr>
          <w:rStyle w:val="medium-font"/>
          <w:rFonts w:ascii="Times" w:hAnsi="Times"/>
        </w:rPr>
        <w:t xml:space="preserve"> 2011 27 pp. (ED523682)</w:t>
      </w:r>
    </w:p>
    <w:p w:rsidR="0033342A" w:rsidRPr="0033342A" w:rsidRDefault="0033342A" w:rsidP="0064071B">
      <w:pPr>
        <w:ind w:firstLine="720"/>
        <w:rPr>
          <w:rFonts w:ascii="Times New Roman" w:hAnsi="Times New Roman" w:cs="Times New Roman"/>
          <w:color w:val="C0504D" w:themeColor="accent2"/>
          <w:sz w:val="24"/>
          <w:szCs w:val="24"/>
        </w:rPr>
      </w:pPr>
    </w:p>
    <w:p w:rsidR="001B11BF" w:rsidRPr="001B11BF" w:rsidRDefault="001B11BF" w:rsidP="0064071B">
      <w:pPr>
        <w:ind w:firstLine="720"/>
        <w:rPr>
          <w:rFonts w:ascii="Times New Roman" w:hAnsi="Times New Roman" w:cs="Times New Roman"/>
          <w:sz w:val="24"/>
          <w:szCs w:val="24"/>
        </w:rPr>
      </w:pPr>
      <w:r w:rsidRPr="001B11BF">
        <w:rPr>
          <w:rFonts w:ascii="Times New Roman" w:hAnsi="Times New Roman" w:cs="Times New Roman"/>
          <w:sz w:val="24"/>
          <w:szCs w:val="24"/>
        </w:rPr>
        <w:t xml:space="preserve">Administrators constantly wrestle with the issue of allocating funds in the best ways, minority groups and their supporters need ammunition to help them win funds for their causes, and ELL students need the best resources to help them achieve academic success. The purpose of this study is to analyze how using technology in the classroom effects ELL student achievement. The results could be used to shape instructional methods for ELL students in Florida, and possibly across the nation, for the most benefit to the student and to the state and local budgets. With the number of immigrants continuing to rise in Florida, and in our nation, funding ELL programs will continue to be an ongoing issue for our educational systems. The use of technology could allow for a more efficient way to improve ELL students’ skills, thus allowing more ELL students to achieve a level of skill to move out of “special </w:t>
      </w:r>
      <w:proofErr w:type="spellStart"/>
      <w:r w:rsidRPr="001B11BF">
        <w:rPr>
          <w:rFonts w:ascii="Times New Roman" w:hAnsi="Times New Roman" w:cs="Times New Roman"/>
          <w:sz w:val="24"/>
          <w:szCs w:val="24"/>
        </w:rPr>
        <w:t>ed</w:t>
      </w:r>
      <w:proofErr w:type="spellEnd"/>
      <w:r w:rsidRPr="001B11BF">
        <w:rPr>
          <w:rFonts w:ascii="Times New Roman" w:hAnsi="Times New Roman" w:cs="Times New Roman"/>
          <w:sz w:val="24"/>
          <w:szCs w:val="24"/>
        </w:rPr>
        <w:t xml:space="preserve">” classes and away from accommodations more quickly. This would save time and resources for schools as well as improve academic achievement for ELL students. </w:t>
      </w:r>
    </w:p>
    <w:p w:rsidR="00A80396" w:rsidRDefault="00A80396" w:rsidP="00A80396">
      <w:pPr>
        <w:rPr>
          <w:rFonts w:ascii="Times New Roman" w:hAnsi="Times New Roman" w:cs="Times New Roman"/>
          <w:sz w:val="24"/>
          <w:szCs w:val="24"/>
        </w:rPr>
      </w:pPr>
      <w:r w:rsidRPr="0044687F">
        <w:rPr>
          <w:rFonts w:ascii="Times New Roman" w:hAnsi="Times New Roman" w:cs="Times New Roman"/>
          <w:i/>
          <w:sz w:val="24"/>
          <w:szCs w:val="24"/>
        </w:rPr>
        <w:t>Definition</w:t>
      </w:r>
      <w:r>
        <w:rPr>
          <w:rFonts w:ascii="Times New Roman" w:hAnsi="Times New Roman" w:cs="Times New Roman"/>
          <w:sz w:val="24"/>
          <w:szCs w:val="24"/>
        </w:rPr>
        <w:t>s</w:t>
      </w:r>
    </w:p>
    <w:p w:rsidR="00807601" w:rsidRDefault="00C940EF" w:rsidP="00807601">
      <w:pPr>
        <w:spacing w:before="150" w:after="150"/>
        <w:ind w:right="150" w:firstLine="720"/>
        <w:rPr>
          <w:rFonts w:ascii="Times New Roman" w:hAnsi="Times New Roman" w:cs="Times New Roman"/>
          <w:sz w:val="24"/>
          <w:szCs w:val="24"/>
        </w:rPr>
      </w:pPr>
      <w:r w:rsidRPr="00A12003">
        <w:rPr>
          <w:rFonts w:ascii="Times New Roman" w:hAnsi="Times New Roman" w:cs="Times New Roman"/>
          <w:sz w:val="24"/>
          <w:szCs w:val="24"/>
        </w:rPr>
        <w:t>“</w:t>
      </w:r>
      <w:r w:rsidRPr="00A12003">
        <w:rPr>
          <w:rFonts w:ascii="Times New Roman" w:hAnsi="Times New Roman" w:cs="Times New Roman"/>
          <w:sz w:val="24"/>
          <w:szCs w:val="24"/>
          <w:lang/>
        </w:rPr>
        <w:t>Florida Statutes define an English Language Learner (ELL) as “</w:t>
      </w:r>
      <w:r w:rsidRPr="00A12003">
        <w:rPr>
          <w:rFonts w:ascii="Times New Roman" w:hAnsi="Times New Roman" w:cs="Times New Roman"/>
          <w:sz w:val="24"/>
          <w:szCs w:val="24"/>
        </w:rPr>
        <w:t>an individual who was not born in the United States and whose native language is a language other than English; an individual who comes from a home environment where a language other than English is spoken in the home; or an individual who is an American Indian or Alaskan native and who comes from an environment where a language other than English has had a significant impact on his or her level of English language proficiency; and who, by reason thereof, has sufficient difficulty speaking, reading, writing, or listening to the English language to deny such individual the opportunity to learn successfully in classrooms where the language of instruction is English” (1003.56(2))</w:t>
      </w:r>
      <w:r w:rsidR="00A12003" w:rsidRPr="00A12003">
        <w:rPr>
          <w:rFonts w:ascii="Times New Roman" w:hAnsi="Times New Roman" w:cs="Times New Roman"/>
          <w:sz w:val="24"/>
          <w:szCs w:val="24"/>
        </w:rPr>
        <w:t>”</w:t>
      </w:r>
      <w:r w:rsidR="00A12003" w:rsidRPr="00A12003">
        <w:rPr>
          <w:rFonts w:ascii="Times New Roman" w:hAnsi="Times New Roman" w:cs="Times New Roman"/>
          <w:color w:val="333333"/>
          <w:spacing w:val="30"/>
          <w:sz w:val="24"/>
          <w:szCs w:val="24"/>
        </w:rPr>
        <w:t xml:space="preserve"> </w:t>
      </w:r>
      <w:r w:rsidR="00A12003" w:rsidRPr="00A12003">
        <w:rPr>
          <w:rFonts w:ascii="Times New Roman" w:eastAsia="Times New Roman" w:hAnsi="Times New Roman" w:cs="Times New Roman"/>
          <w:color w:val="333333"/>
          <w:spacing w:val="30"/>
          <w:sz w:val="24"/>
          <w:szCs w:val="24"/>
        </w:rPr>
        <w:t>("English language learners," 2011)</w:t>
      </w:r>
      <w:r w:rsidRPr="00A12003">
        <w:rPr>
          <w:rFonts w:ascii="Times New Roman" w:hAnsi="Times New Roman" w:cs="Times New Roman"/>
          <w:sz w:val="24"/>
          <w:szCs w:val="24"/>
        </w:rPr>
        <w:t>.</w:t>
      </w:r>
      <w:r w:rsidR="00807601">
        <w:rPr>
          <w:rFonts w:ascii="Times New Roman" w:hAnsi="Times New Roman" w:cs="Times New Roman"/>
          <w:sz w:val="24"/>
          <w:szCs w:val="24"/>
        </w:rPr>
        <w:t xml:space="preserve"> This is the definition used for this study as the ELL students participating will be those that qualify under Florida requirements. </w:t>
      </w:r>
    </w:p>
    <w:p w:rsidR="001B11BF" w:rsidRPr="00AB6362" w:rsidRDefault="001B11BF" w:rsidP="00807601">
      <w:pPr>
        <w:ind w:firstLine="720"/>
        <w:rPr>
          <w:rFonts w:ascii="Times" w:hAnsi="Times" w:cs="Times New Roman"/>
          <w:sz w:val="24"/>
          <w:szCs w:val="24"/>
        </w:rPr>
      </w:pPr>
      <w:r w:rsidRPr="001B11BF">
        <w:rPr>
          <w:rFonts w:ascii="Times New Roman" w:hAnsi="Times New Roman" w:cs="Times New Roman"/>
          <w:sz w:val="24"/>
          <w:szCs w:val="24"/>
        </w:rPr>
        <w:t>For the purposes of this study “technology in the classroom” or a "technology class" will mean 80% of the instruction will be conducted using computer software which includes programs, games, and other pre-packaged digital learning resources. Traditional classroom or method of teaching will refer to classes where teachers use traditional lectures, handouts, textbooks for 80% of the instruction and learning, and use technology no more than 20% of the time. Technology classrooms will be equipped with computers for at least 50% of the students in the class, interactive whiteboards with clickers, projectors</w:t>
      </w:r>
      <w:r w:rsidRPr="00AB6362">
        <w:rPr>
          <w:rFonts w:ascii="Times" w:hAnsi="Times" w:cs="Times New Roman"/>
          <w:sz w:val="24"/>
          <w:szCs w:val="24"/>
        </w:rPr>
        <w:t xml:space="preserve">, and computer </w:t>
      </w:r>
      <w:r w:rsidR="00AB6362" w:rsidRPr="00AB6362">
        <w:rPr>
          <w:rFonts w:ascii="Times" w:hAnsi="Times" w:cs="Times New Roman"/>
          <w:sz w:val="24"/>
          <w:szCs w:val="24"/>
        </w:rPr>
        <w:t>software, such as</w:t>
      </w:r>
      <w:r w:rsidRPr="00AB6362">
        <w:rPr>
          <w:rFonts w:ascii="Times" w:hAnsi="Times" w:cs="Times New Roman"/>
          <w:sz w:val="24"/>
          <w:szCs w:val="24"/>
        </w:rPr>
        <w:t>:</w:t>
      </w:r>
      <w:r w:rsidR="00AB6362" w:rsidRPr="00AB6362">
        <w:rPr>
          <w:rFonts w:ascii="Times" w:hAnsi="Times" w:cs="Times New Roman"/>
          <w:sz w:val="24"/>
          <w:szCs w:val="24"/>
        </w:rPr>
        <w:t xml:space="preserve"> </w:t>
      </w:r>
      <w:r w:rsidR="00AB6362" w:rsidRPr="00AB6362">
        <w:rPr>
          <w:rFonts w:ascii="Times" w:hAnsi="Times"/>
          <w:sz w:val="24"/>
        </w:rPr>
        <w:t>Compass Learning's Odyssey®</w:t>
      </w:r>
      <w:r w:rsidR="00AB6362" w:rsidRPr="00AB6362">
        <w:rPr>
          <w:rFonts w:ascii="Times" w:hAnsi="Times" w:cs="Times New Roman"/>
          <w:sz w:val="24"/>
          <w:szCs w:val="24"/>
        </w:rPr>
        <w:t xml:space="preserve">, </w:t>
      </w:r>
      <w:r w:rsidR="00AB6362">
        <w:rPr>
          <w:rFonts w:ascii="Times" w:hAnsi="Times"/>
          <w:sz w:val="24"/>
        </w:rPr>
        <w:t>Accelerated Math</w:t>
      </w:r>
      <w:r w:rsidR="00AB6362" w:rsidRPr="00AB6362">
        <w:rPr>
          <w:rFonts w:ascii="Times" w:hAnsi="Times"/>
          <w:sz w:val="24"/>
        </w:rPr>
        <w:t xml:space="preserve">™ </w:t>
      </w:r>
      <w:r w:rsidR="00AB6362">
        <w:rPr>
          <w:rFonts w:ascii="Times" w:hAnsi="Times"/>
          <w:sz w:val="24"/>
        </w:rPr>
        <w:t>or</w:t>
      </w:r>
      <w:r w:rsidR="00AB6362" w:rsidRPr="00AB6362">
        <w:rPr>
          <w:rFonts w:ascii="Times" w:hAnsi="Times"/>
          <w:sz w:val="24"/>
        </w:rPr>
        <w:t xml:space="preserve"> PLATO ®</w:t>
      </w:r>
    </w:p>
    <w:p w:rsidR="001B11BF" w:rsidRPr="001B11BF" w:rsidRDefault="001B11BF" w:rsidP="00807601">
      <w:pPr>
        <w:ind w:firstLine="720"/>
        <w:rPr>
          <w:rFonts w:ascii="Times New Roman" w:hAnsi="Times New Roman" w:cs="Times New Roman"/>
          <w:sz w:val="24"/>
          <w:szCs w:val="24"/>
        </w:rPr>
      </w:pPr>
      <w:r w:rsidRPr="001B11BF">
        <w:rPr>
          <w:rFonts w:ascii="Times New Roman" w:hAnsi="Times New Roman" w:cs="Times New Roman"/>
          <w:sz w:val="24"/>
          <w:szCs w:val="24"/>
        </w:rPr>
        <w:t>Comprehensive English Language Learning Assessment or CELLA is a test that the State of Florida uses to determine a student's proficiency in the English language. The test assesses a student in four areas: writing, listening, speaking, and reading. Using the test, students are ranked into four different levels. Level A is grade levels K-2, B is grades 3-5, C is grades 6-8, and D is grades 9-12 ("</w:t>
      </w:r>
      <w:proofErr w:type="spellStart"/>
      <w:r w:rsidRPr="001B11BF">
        <w:rPr>
          <w:rFonts w:ascii="Times New Roman" w:hAnsi="Times New Roman" w:cs="Times New Roman"/>
          <w:sz w:val="24"/>
          <w:szCs w:val="24"/>
        </w:rPr>
        <w:t>Cella</w:t>
      </w:r>
      <w:proofErr w:type="spellEnd"/>
      <w:r w:rsidRPr="001B11BF">
        <w:rPr>
          <w:rFonts w:ascii="Times New Roman" w:hAnsi="Times New Roman" w:cs="Times New Roman"/>
          <w:sz w:val="24"/>
          <w:szCs w:val="24"/>
        </w:rPr>
        <w:t>," 2011).</w:t>
      </w:r>
    </w:p>
    <w:p w:rsidR="004254DA" w:rsidRPr="004254DA" w:rsidRDefault="001B11BF"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1B11BF">
        <w:rPr>
          <w:rFonts w:ascii="Times New Roman" w:hAnsi="Times New Roman" w:cs="Times New Roman"/>
          <w:sz w:val="24"/>
          <w:szCs w:val="24"/>
        </w:rPr>
        <w:t xml:space="preserve">FCAT refers to the Florida Comprehension Assessment Test. The FCAT measures the student's understanding of the state standards in math, reading, writing, and science. Students in specific grade levels take the FCAT. Students in third grade through tenth grade take the FCAT mathematics, students in 4, 8, and 10 grade take writing, while students in 5, 8, and 11 take the science portion of the </w:t>
      </w:r>
      <w:proofErr w:type="spellStart"/>
      <w:r w:rsidRPr="001B11BF">
        <w:rPr>
          <w:rFonts w:ascii="Times New Roman" w:hAnsi="Times New Roman" w:cs="Times New Roman"/>
          <w:sz w:val="24"/>
          <w:szCs w:val="24"/>
        </w:rPr>
        <w:t>the</w:t>
      </w:r>
      <w:proofErr w:type="spellEnd"/>
      <w:r w:rsidRPr="001B11BF">
        <w:rPr>
          <w:rFonts w:ascii="Times New Roman" w:hAnsi="Times New Roman" w:cs="Times New Roman"/>
          <w:sz w:val="24"/>
          <w:szCs w:val="24"/>
        </w:rPr>
        <w:t xml:space="preserve"> test. In the 2010-2011 school year, the state of Florida made changes to the FCAT and implemented the new FCAT 2.0, which measures students on the Next Generation Sunshine State Standards (NGS</w:t>
      </w:r>
      <w:r w:rsidR="00DB67A6">
        <w:rPr>
          <w:rFonts w:ascii="Times New Roman" w:hAnsi="Times New Roman" w:cs="Times New Roman"/>
          <w:sz w:val="24"/>
          <w:szCs w:val="24"/>
        </w:rPr>
        <w:t>SS) and the Florida End-of-Cours</w:t>
      </w:r>
      <w:r w:rsidRPr="001B11BF">
        <w:rPr>
          <w:rFonts w:ascii="Times New Roman" w:hAnsi="Times New Roman" w:cs="Times New Roman"/>
          <w:sz w:val="24"/>
          <w:szCs w:val="24"/>
        </w:rPr>
        <w:t xml:space="preserve">e Assessment, which measures students on the NGSSS for specific courses in middle school and high school </w:t>
      </w:r>
      <w:r w:rsidR="004254DA" w:rsidRPr="004254DA">
        <w:rPr>
          <w:rFonts w:ascii="Times New Roman" w:eastAsia="Times New Roman" w:hAnsi="Times New Roman" w:cs="Times New Roman"/>
          <w:sz w:val="24"/>
          <w:szCs w:val="24"/>
        </w:rPr>
        <w:t>("Florida's k-12 statewide," 2011)</w:t>
      </w:r>
    </w:p>
    <w:p w:rsidR="001B19B6" w:rsidRDefault="004254DA"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4254DA">
        <w:rPr>
          <w:rFonts w:ascii="Times New Roman" w:hAnsi="Times New Roman" w:cs="Times New Roman"/>
          <w:sz w:val="24"/>
          <w:szCs w:val="24"/>
        </w:rPr>
        <w:t xml:space="preserve">Adequate Yearly Progress (AYP) is a requirement of the Federal No Child Left Behind (NCLB) act. Through the NCLB, states, schools, and school districts have to determine how all students have performed in public schools and to see if they meet adequate yearly progress. Florida uses FCAT and other criteria, such as graduation rates and brake down per group of group performance on FCAT </w:t>
      </w:r>
      <w:r w:rsidR="001B19B6" w:rsidRPr="001B19B6">
        <w:rPr>
          <w:rFonts w:ascii="Times New Roman" w:eastAsia="Times New Roman" w:hAnsi="Times New Roman" w:cs="Times New Roman"/>
          <w:sz w:val="24"/>
          <w:szCs w:val="24"/>
        </w:rPr>
        <w:t>("Meeting adequate yearly,")</w:t>
      </w:r>
      <w:r w:rsidR="001B19B6">
        <w:rPr>
          <w:rFonts w:ascii="Times New Roman" w:eastAsia="Times New Roman" w:hAnsi="Times New Roman" w:cs="Times New Roman"/>
          <w:sz w:val="24"/>
          <w:szCs w:val="24"/>
        </w:rPr>
        <w:t>.</w:t>
      </w:r>
    </w:p>
    <w:p w:rsidR="00D334BC" w:rsidRDefault="001B19B6" w:rsidP="0033342A">
      <w:pPr>
        <w:spacing w:before="100" w:beforeAutospacing="1" w:after="100" w:afterAutospacing="1" w:line="240" w:lineRule="auto"/>
        <w:ind w:firstLine="720"/>
        <w:rPr>
          <w:rFonts w:ascii="Times New Roman" w:hAnsi="Times New Roman" w:cs="Times New Roman"/>
          <w:sz w:val="24"/>
          <w:szCs w:val="24"/>
        </w:rPr>
      </w:pPr>
      <w:r w:rsidRPr="001B19B6">
        <w:rPr>
          <w:rFonts w:ascii="Times New Roman" w:eastAsia="Times New Roman" w:hAnsi="Times New Roman" w:cs="Times New Roman"/>
          <w:sz w:val="24"/>
          <w:szCs w:val="24"/>
        </w:rPr>
        <w:t>Immediate Response Device or IRD are devices such as clickers or remotes that the students use to enter answers to questions that teachers provide</w:t>
      </w:r>
      <w:r>
        <w:rPr>
          <w:rFonts w:ascii="Times New Roman" w:eastAsia="Times New Roman" w:hAnsi="Times New Roman" w:cs="Times New Roman"/>
          <w:sz w:val="24"/>
          <w:szCs w:val="24"/>
        </w:rPr>
        <w:t xml:space="preserve">; </w:t>
      </w:r>
      <w:r w:rsidRPr="001B19B6">
        <w:rPr>
          <w:rFonts w:ascii="Times New Roman" w:eastAsia="Times New Roman" w:hAnsi="Times New Roman" w:cs="Times New Roman"/>
          <w:sz w:val="24"/>
          <w:szCs w:val="24"/>
        </w:rPr>
        <w:t xml:space="preserve">they </w:t>
      </w:r>
      <w:r>
        <w:rPr>
          <w:rFonts w:ascii="Times New Roman" w:eastAsia="Times New Roman" w:hAnsi="Times New Roman" w:cs="Times New Roman"/>
          <w:sz w:val="24"/>
          <w:szCs w:val="24"/>
        </w:rPr>
        <w:t xml:space="preserve">allow instant feedback. </w:t>
      </w:r>
      <w:r w:rsidRPr="001B19B6">
        <w:rPr>
          <w:rFonts w:ascii="Times New Roman" w:eastAsia="Times New Roman" w:hAnsi="Times New Roman" w:cs="Times New Roman"/>
          <w:sz w:val="24"/>
          <w:szCs w:val="24"/>
        </w:rPr>
        <w:t>(</w:t>
      </w:r>
      <w:proofErr w:type="spellStart"/>
      <w:r w:rsidRPr="001B19B6">
        <w:rPr>
          <w:rFonts w:ascii="Times New Roman" w:eastAsia="Times New Roman" w:hAnsi="Times New Roman" w:cs="Times New Roman"/>
          <w:sz w:val="24"/>
          <w:szCs w:val="24"/>
        </w:rPr>
        <w:t>Ozel</w:t>
      </w:r>
      <w:proofErr w:type="spellEnd"/>
      <w:r w:rsidRPr="001B19B6">
        <w:rPr>
          <w:rFonts w:ascii="Times New Roman" w:eastAsia="Times New Roman" w:hAnsi="Times New Roman" w:cs="Times New Roman"/>
          <w:sz w:val="24"/>
          <w:szCs w:val="24"/>
        </w:rPr>
        <w:t xml:space="preserve">, </w:t>
      </w:r>
      <w:proofErr w:type="spellStart"/>
      <w:r w:rsidRPr="001B19B6">
        <w:rPr>
          <w:rFonts w:ascii="Times New Roman" w:eastAsia="Times New Roman" w:hAnsi="Times New Roman" w:cs="Times New Roman"/>
          <w:sz w:val="24"/>
          <w:szCs w:val="24"/>
        </w:rPr>
        <w:t>Yetkiner</w:t>
      </w:r>
      <w:proofErr w:type="spellEnd"/>
      <w:r w:rsidRPr="001B19B6">
        <w:rPr>
          <w:rFonts w:ascii="Times New Roman" w:eastAsia="Times New Roman" w:hAnsi="Times New Roman" w:cs="Times New Roman"/>
          <w:sz w:val="24"/>
          <w:szCs w:val="24"/>
        </w:rPr>
        <w:t xml:space="preserve"> &amp; </w:t>
      </w:r>
      <w:proofErr w:type="spellStart"/>
      <w:r w:rsidRPr="001B19B6">
        <w:rPr>
          <w:rFonts w:ascii="Times New Roman" w:eastAsia="Times New Roman" w:hAnsi="Times New Roman" w:cs="Times New Roman"/>
          <w:sz w:val="24"/>
          <w:szCs w:val="24"/>
        </w:rPr>
        <w:t>Capraro</w:t>
      </w:r>
      <w:proofErr w:type="spellEnd"/>
      <w:r w:rsidRPr="001B19B6">
        <w:rPr>
          <w:rFonts w:ascii="Times New Roman" w:eastAsia="Times New Roman" w:hAnsi="Times New Roman" w:cs="Times New Roman"/>
          <w:sz w:val="24"/>
          <w:szCs w:val="24"/>
        </w:rPr>
        <w:t>, 2008). Interactive whiteboards</w:t>
      </w:r>
      <w:r w:rsidR="00E77DB9">
        <w:rPr>
          <w:rFonts w:ascii="Times New Roman" w:eastAsia="Times New Roman" w:hAnsi="Times New Roman" w:cs="Times New Roman"/>
          <w:sz w:val="24"/>
          <w:szCs w:val="24"/>
        </w:rPr>
        <w:t xml:space="preserve"> (IWBs)</w:t>
      </w:r>
      <w:r>
        <w:rPr>
          <w:rFonts w:ascii="Times New Roman" w:eastAsia="Times New Roman" w:hAnsi="Times New Roman" w:cs="Times New Roman"/>
          <w:sz w:val="24"/>
          <w:szCs w:val="24"/>
        </w:rPr>
        <w:t xml:space="preserve"> are devices that allow projection of materials onto a board fro</w:t>
      </w:r>
      <w:r w:rsidR="00E77DB9">
        <w:rPr>
          <w:rFonts w:ascii="Times New Roman" w:eastAsia="Times New Roman" w:hAnsi="Times New Roman" w:cs="Times New Roman"/>
          <w:sz w:val="24"/>
          <w:szCs w:val="24"/>
        </w:rPr>
        <w:t>m a computer. The computer and</w:t>
      </w:r>
      <w:r>
        <w:rPr>
          <w:rFonts w:ascii="Times New Roman" w:eastAsia="Times New Roman" w:hAnsi="Times New Roman" w:cs="Times New Roman"/>
          <w:sz w:val="24"/>
          <w:szCs w:val="24"/>
        </w:rPr>
        <w:t xml:space="preserve"> whiteboard </w:t>
      </w:r>
      <w:r w:rsidR="00E77DB9">
        <w:rPr>
          <w:rFonts w:ascii="Times New Roman" w:eastAsia="Times New Roman" w:hAnsi="Times New Roman" w:cs="Times New Roman"/>
          <w:sz w:val="24"/>
          <w:szCs w:val="24"/>
        </w:rPr>
        <w:t xml:space="preserve">content </w:t>
      </w:r>
      <w:r>
        <w:rPr>
          <w:rFonts w:ascii="Times New Roman" w:eastAsia="Times New Roman" w:hAnsi="Times New Roman" w:cs="Times New Roman"/>
          <w:sz w:val="24"/>
          <w:szCs w:val="24"/>
        </w:rPr>
        <w:t>can be controlled or mani</w:t>
      </w:r>
      <w:r w:rsidR="00E77DB9">
        <w:rPr>
          <w:rFonts w:ascii="Times New Roman" w:eastAsia="Times New Roman" w:hAnsi="Times New Roman" w:cs="Times New Roman"/>
          <w:sz w:val="24"/>
          <w:szCs w:val="24"/>
        </w:rPr>
        <w:t xml:space="preserve">pulated using a </w:t>
      </w:r>
      <w:r>
        <w:rPr>
          <w:rFonts w:ascii="Times New Roman" w:eastAsia="Times New Roman" w:hAnsi="Times New Roman" w:cs="Times New Roman"/>
          <w:sz w:val="24"/>
          <w:szCs w:val="24"/>
        </w:rPr>
        <w:t>finger,</w:t>
      </w:r>
      <w:r w:rsidR="00E77DB9">
        <w:rPr>
          <w:rFonts w:ascii="Times New Roman" w:eastAsia="Times New Roman" w:hAnsi="Times New Roman" w:cs="Times New Roman"/>
          <w:sz w:val="24"/>
          <w:szCs w:val="24"/>
        </w:rPr>
        <w:t xml:space="preserve"> special pen,</w:t>
      </w:r>
      <w:r>
        <w:rPr>
          <w:rFonts w:ascii="Times New Roman" w:eastAsia="Times New Roman" w:hAnsi="Times New Roman" w:cs="Times New Roman"/>
          <w:sz w:val="24"/>
          <w:szCs w:val="24"/>
        </w:rPr>
        <w:t xml:space="preserve"> or other devices.</w:t>
      </w:r>
      <w:r w:rsidR="00E77DB9">
        <w:rPr>
          <w:rFonts w:ascii="Times New Roman" w:eastAsia="Times New Roman" w:hAnsi="Times New Roman" w:cs="Times New Roman"/>
          <w:sz w:val="24"/>
          <w:szCs w:val="24"/>
        </w:rPr>
        <w:t xml:space="preserve"> IWBs are often mounted at the front of a classroom and allow teachers</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and</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students to interact with the computer to teach and learn.</w:t>
      </w:r>
    </w:p>
    <w:p w:rsidR="00A80396" w:rsidRPr="0044687F" w:rsidRDefault="00CF54FA" w:rsidP="00A80396">
      <w:pPr>
        <w:rPr>
          <w:rFonts w:ascii="Times New Roman" w:hAnsi="Times New Roman" w:cs="Times New Roman"/>
          <w:i/>
          <w:sz w:val="24"/>
          <w:szCs w:val="24"/>
        </w:rPr>
      </w:pPr>
      <w:r>
        <w:rPr>
          <w:rFonts w:ascii="Times New Roman" w:hAnsi="Times New Roman" w:cs="Times New Roman"/>
          <w:i/>
          <w:sz w:val="24"/>
          <w:szCs w:val="24"/>
        </w:rPr>
        <w:t>Research Question</w:t>
      </w:r>
    </w:p>
    <w:p w:rsidR="00CA7F10" w:rsidRDefault="00EB7530" w:rsidP="00EB7530">
      <w:pPr>
        <w:ind w:firstLine="720"/>
        <w:rPr>
          <w:rFonts w:ascii="Times New Roman" w:hAnsi="Times New Roman" w:cs="Times New Roman"/>
          <w:color w:val="404040"/>
          <w:sz w:val="24"/>
          <w:szCs w:val="24"/>
        </w:rPr>
      </w:pPr>
      <w:r w:rsidRPr="00EB7530">
        <w:rPr>
          <w:rFonts w:ascii="Times New Roman" w:hAnsi="Times New Roman" w:cs="Times New Roman"/>
          <w:color w:val="404040"/>
          <w:sz w:val="24"/>
          <w:szCs w:val="24"/>
        </w:rPr>
        <w:t>Our Research Question Is: Can technology in the classroom help third grade ELL students in Florida attain greater learning gains in mathematics than traditional teaching methods do?</w:t>
      </w:r>
    </w:p>
    <w:p w:rsidR="00A06E07" w:rsidRPr="0044687F" w:rsidRDefault="00CF54FA" w:rsidP="00CA7F10">
      <w:pPr>
        <w:rPr>
          <w:rFonts w:ascii="Times New Roman" w:hAnsi="Times New Roman" w:cs="Times New Roman"/>
          <w:i/>
          <w:sz w:val="24"/>
          <w:szCs w:val="24"/>
        </w:rPr>
      </w:pPr>
      <w:r>
        <w:rPr>
          <w:rFonts w:ascii="Times New Roman" w:hAnsi="Times New Roman" w:cs="Times New Roman"/>
          <w:i/>
          <w:sz w:val="24"/>
          <w:szCs w:val="24"/>
        </w:rPr>
        <w:t>Hypothesi</w:t>
      </w:r>
      <w:r w:rsidR="00A06E07" w:rsidRPr="0044687F">
        <w:rPr>
          <w:rFonts w:ascii="Times New Roman" w:hAnsi="Times New Roman" w:cs="Times New Roman"/>
          <w:i/>
          <w:sz w:val="24"/>
          <w:szCs w:val="24"/>
        </w:rPr>
        <w:t>s</w:t>
      </w:r>
    </w:p>
    <w:p w:rsidR="00F044DC" w:rsidRPr="002A3CB7" w:rsidRDefault="00057800" w:rsidP="00CC1DB2">
      <w:pPr>
        <w:spacing w:after="0" w:line="240" w:lineRule="auto"/>
        <w:ind w:firstLine="72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Our hypothesis is that t</w:t>
      </w:r>
      <w:r w:rsidR="00F044DC" w:rsidRPr="002A3CB7">
        <w:rPr>
          <w:rFonts w:ascii="Times New Roman" w:eastAsia="Times New Roman" w:hAnsi="Times New Roman" w:cs="Times New Roman"/>
          <w:color w:val="404040"/>
          <w:sz w:val="24"/>
          <w:szCs w:val="24"/>
        </w:rPr>
        <w:t>here is a greater gain in learning mathematics for ELL students using technology versus traditional classroom methods</w:t>
      </w:r>
      <w:r w:rsidR="00C3741E">
        <w:rPr>
          <w:rFonts w:ascii="Times New Roman" w:eastAsia="Times New Roman" w:hAnsi="Times New Roman" w:cs="Times New Roman"/>
          <w:color w:val="404040"/>
          <w:sz w:val="24"/>
          <w:szCs w:val="24"/>
        </w:rPr>
        <w:t xml:space="preserve"> in Florida</w:t>
      </w:r>
      <w:r w:rsidR="00F044DC" w:rsidRPr="002A3CB7">
        <w:rPr>
          <w:rFonts w:ascii="Times New Roman" w:eastAsia="Times New Roman" w:hAnsi="Times New Roman" w:cs="Times New Roman"/>
          <w:color w:val="404040"/>
          <w:sz w:val="24"/>
          <w:szCs w:val="24"/>
        </w:rPr>
        <w:t>.</w:t>
      </w:r>
    </w:p>
    <w:p w:rsidR="00A06E07" w:rsidRDefault="00A06E07" w:rsidP="00A80396">
      <w:pPr>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Literature Review</w:t>
      </w:r>
    </w:p>
    <w:p w:rsidR="00485D44" w:rsidRDefault="00077D7D" w:rsidP="00177EF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Learning mathematics in any language can be difficult for many students. </w:t>
      </w:r>
      <w:r w:rsidR="005242F5">
        <w:rPr>
          <w:rFonts w:ascii="Times New Roman" w:hAnsi="Times New Roman" w:cs="Times New Roman"/>
          <w:sz w:val="24"/>
          <w:szCs w:val="24"/>
        </w:rPr>
        <w:t>Learning</w:t>
      </w:r>
      <w:r w:rsidR="00F102B7">
        <w:rPr>
          <w:rFonts w:ascii="Times New Roman" w:hAnsi="Times New Roman" w:cs="Times New Roman"/>
          <w:sz w:val="24"/>
          <w:szCs w:val="24"/>
        </w:rPr>
        <w:t xml:space="preserve"> various </w:t>
      </w:r>
      <w:r>
        <w:rPr>
          <w:rFonts w:ascii="Times New Roman" w:hAnsi="Times New Roman" w:cs="Times New Roman"/>
          <w:sz w:val="24"/>
          <w:szCs w:val="24"/>
        </w:rPr>
        <w:t xml:space="preserve">subject matter </w:t>
      </w:r>
      <w:r w:rsidR="00AE2A5C">
        <w:rPr>
          <w:rFonts w:ascii="Times New Roman" w:hAnsi="Times New Roman" w:cs="Times New Roman"/>
          <w:sz w:val="24"/>
          <w:szCs w:val="24"/>
        </w:rPr>
        <w:t xml:space="preserve">and content </w:t>
      </w:r>
      <w:r w:rsidR="005242F5">
        <w:rPr>
          <w:rFonts w:ascii="Times New Roman" w:hAnsi="Times New Roman" w:cs="Times New Roman"/>
          <w:sz w:val="24"/>
          <w:szCs w:val="24"/>
        </w:rPr>
        <w:t xml:space="preserve">in a foreign language can be difficult </w:t>
      </w:r>
      <w:r>
        <w:rPr>
          <w:rFonts w:ascii="Times New Roman" w:hAnsi="Times New Roman" w:cs="Times New Roman"/>
          <w:sz w:val="24"/>
          <w:szCs w:val="24"/>
        </w:rPr>
        <w:t>as well</w:t>
      </w:r>
      <w:r w:rsidR="005242F5">
        <w:rPr>
          <w:rFonts w:ascii="Times New Roman" w:hAnsi="Times New Roman" w:cs="Times New Roman"/>
          <w:sz w:val="24"/>
          <w:szCs w:val="24"/>
        </w:rPr>
        <w:t xml:space="preserve">. </w:t>
      </w:r>
      <w:r>
        <w:rPr>
          <w:rFonts w:ascii="Times New Roman" w:hAnsi="Times New Roman" w:cs="Times New Roman"/>
          <w:sz w:val="24"/>
          <w:szCs w:val="24"/>
        </w:rPr>
        <w:t xml:space="preserve">ELL students may have compounded difficulty in </w:t>
      </w:r>
      <w:r w:rsidR="00AE2A5C">
        <w:rPr>
          <w:rFonts w:ascii="Times New Roman" w:hAnsi="Times New Roman" w:cs="Times New Roman"/>
          <w:sz w:val="24"/>
          <w:szCs w:val="24"/>
        </w:rPr>
        <w:t xml:space="preserve">learning </w:t>
      </w:r>
      <w:r>
        <w:rPr>
          <w:rFonts w:ascii="Times New Roman" w:hAnsi="Times New Roman" w:cs="Times New Roman"/>
          <w:sz w:val="24"/>
          <w:szCs w:val="24"/>
        </w:rPr>
        <w:t>mathematics due to not understanding the written instructions and application</w:t>
      </w:r>
      <w:r w:rsidR="00177EFF">
        <w:rPr>
          <w:rFonts w:ascii="Times New Roman" w:hAnsi="Times New Roman" w:cs="Times New Roman"/>
          <w:sz w:val="24"/>
          <w:szCs w:val="24"/>
        </w:rPr>
        <w:t xml:space="preserve"> or story</w:t>
      </w:r>
      <w:r>
        <w:rPr>
          <w:rFonts w:ascii="Times New Roman" w:hAnsi="Times New Roman" w:cs="Times New Roman"/>
          <w:sz w:val="24"/>
          <w:szCs w:val="24"/>
        </w:rPr>
        <w:t xml:space="preserve"> problems in addition to not understanding the basic math concepts.</w:t>
      </w:r>
      <w:r w:rsidR="00AE2A5C">
        <w:rPr>
          <w:rFonts w:ascii="Times New Roman" w:hAnsi="Times New Roman" w:cs="Times New Roman"/>
          <w:sz w:val="24"/>
          <w:szCs w:val="24"/>
        </w:rPr>
        <w:t xml:space="preserve"> </w:t>
      </w:r>
    </w:p>
    <w:p w:rsidR="00485D44" w:rsidRDefault="00485D44" w:rsidP="00177EFF">
      <w:pPr>
        <w:autoSpaceDE w:val="0"/>
        <w:autoSpaceDN w:val="0"/>
        <w:adjustRightInd w:val="0"/>
        <w:spacing w:after="0" w:line="240" w:lineRule="auto"/>
        <w:ind w:firstLine="720"/>
        <w:rPr>
          <w:rFonts w:ascii="Times New Roman" w:hAnsi="Times New Roman" w:cs="Times New Roman"/>
          <w:sz w:val="24"/>
          <w:szCs w:val="24"/>
        </w:rPr>
      </w:pPr>
    </w:p>
    <w:p w:rsidR="005242F5" w:rsidRPr="00485D44" w:rsidRDefault="00485D44" w:rsidP="00177EFF">
      <w:pPr>
        <w:autoSpaceDE w:val="0"/>
        <w:autoSpaceDN w:val="0"/>
        <w:adjustRightInd w:val="0"/>
        <w:spacing w:after="0" w:line="240" w:lineRule="auto"/>
        <w:ind w:firstLine="720"/>
        <w:rPr>
          <w:rFonts w:ascii="Times New Roman" w:hAnsi="Times New Roman" w:cs="Times New Roman"/>
          <w:sz w:val="24"/>
          <w:szCs w:val="24"/>
        </w:rPr>
      </w:pPr>
      <w:r w:rsidRPr="00485D44">
        <w:rPr>
          <w:rFonts w:ascii="Times" w:hAnsi="Times"/>
          <w:sz w:val="24"/>
          <w:szCs w:val="20"/>
        </w:rPr>
        <w:t>The No Child Left Behind Act (</w:t>
      </w:r>
      <w:r w:rsidRPr="00485D44">
        <w:rPr>
          <w:rFonts w:ascii="Times" w:hAnsi="Times"/>
          <w:b/>
          <w:sz w:val="24"/>
          <w:szCs w:val="20"/>
        </w:rPr>
        <w:t>NCLB</w:t>
      </w:r>
      <w:r w:rsidRPr="00485D44">
        <w:rPr>
          <w:rFonts w:ascii="Times" w:hAnsi="Times"/>
          <w:sz w:val="24"/>
          <w:szCs w:val="20"/>
        </w:rPr>
        <w:t>) placed a new focus and accountability on the achievement levels of English learners by requiring that they develop English proficiency and meet the same academic standards that all children are expected to meet by year 2014. Administrators and teachers are looking at ways English learners might progress more quickly toward proficiency on state tests, both in English language skills and in other content areas</w:t>
      </w:r>
      <w:r>
        <w:rPr>
          <w:rFonts w:ascii="Times" w:hAnsi="Times"/>
          <w:sz w:val="24"/>
          <w:szCs w:val="20"/>
        </w:rPr>
        <w:t>, more specifically reading and math</w:t>
      </w:r>
      <w:r w:rsidRPr="00485D44">
        <w:rPr>
          <w:rFonts w:ascii="Times" w:hAnsi="Times"/>
          <w:sz w:val="24"/>
          <w:szCs w:val="20"/>
        </w:rPr>
        <w:t>.</w:t>
      </w:r>
    </w:p>
    <w:p w:rsidR="005242F5" w:rsidRDefault="005242F5" w:rsidP="000754B3">
      <w:pPr>
        <w:autoSpaceDE w:val="0"/>
        <w:autoSpaceDN w:val="0"/>
        <w:adjustRightInd w:val="0"/>
        <w:spacing w:after="0" w:line="240" w:lineRule="auto"/>
        <w:rPr>
          <w:rFonts w:ascii="Times New Roman" w:hAnsi="Times New Roman" w:cs="Times New Roman"/>
          <w:sz w:val="24"/>
          <w:szCs w:val="24"/>
        </w:rPr>
      </w:pPr>
    </w:p>
    <w:p w:rsidR="00921B17" w:rsidRPr="00921B17" w:rsidRDefault="000754B3" w:rsidP="00AC4B91">
      <w:pPr>
        <w:autoSpaceDE w:val="0"/>
        <w:autoSpaceDN w:val="0"/>
        <w:adjustRightInd w:val="0"/>
        <w:spacing w:after="0" w:line="240" w:lineRule="auto"/>
        <w:ind w:firstLine="720"/>
        <w:rPr>
          <w:rFonts w:ascii="TimesTen-Roman" w:hAnsi="TimesTen-Roman" w:cs="TimesTen-Roman"/>
          <w:color w:val="C0504D" w:themeColor="accent2"/>
          <w:sz w:val="20"/>
          <w:szCs w:val="20"/>
        </w:rPr>
      </w:pPr>
      <w:r>
        <w:rPr>
          <w:rFonts w:ascii="Times New Roman" w:hAnsi="Times New Roman" w:cs="Times New Roman"/>
          <w:sz w:val="24"/>
          <w:szCs w:val="24"/>
        </w:rPr>
        <w:t xml:space="preserve">In 2001, </w:t>
      </w:r>
      <w:proofErr w:type="spellStart"/>
      <w:r w:rsidRPr="00886166">
        <w:rPr>
          <w:rFonts w:ascii="Times New Roman" w:hAnsi="Times New Roman" w:cs="Times New Roman"/>
          <w:bCs/>
          <w:sz w:val="24"/>
          <w:szCs w:val="24"/>
        </w:rPr>
        <w:t>Giancola</w:t>
      </w:r>
      <w:proofErr w:type="spellEnd"/>
      <w:r>
        <w:rPr>
          <w:rFonts w:ascii="Times New Roman" w:hAnsi="Times New Roman" w:cs="Times New Roman"/>
          <w:bCs/>
          <w:sz w:val="24"/>
          <w:szCs w:val="24"/>
        </w:rPr>
        <w:t xml:space="preserve"> reported that a five-year study of using technology in elementary school classrooms showed more improvement</w:t>
      </w:r>
      <w:r w:rsidRPr="00886166">
        <w:rPr>
          <w:rFonts w:ascii="Times New Roman" w:hAnsi="Times New Roman" w:cs="Times New Roman"/>
          <w:sz w:val="24"/>
          <w:szCs w:val="24"/>
        </w:rPr>
        <w:t xml:space="preserve"> for lower achieving students</w:t>
      </w:r>
      <w:r>
        <w:rPr>
          <w:rFonts w:ascii="Times New Roman" w:hAnsi="Times New Roman" w:cs="Times New Roman"/>
          <w:sz w:val="24"/>
          <w:szCs w:val="24"/>
        </w:rPr>
        <w:t xml:space="preserve"> than for </w:t>
      </w:r>
      <w:r w:rsidRPr="00886166">
        <w:rPr>
          <w:rFonts w:ascii="Times New Roman" w:hAnsi="Times New Roman" w:cs="Times New Roman"/>
          <w:sz w:val="24"/>
          <w:szCs w:val="24"/>
        </w:rPr>
        <w:t>students</w:t>
      </w:r>
      <w:r>
        <w:rPr>
          <w:rFonts w:ascii="Times New Roman" w:hAnsi="Times New Roman" w:cs="Times New Roman"/>
          <w:sz w:val="24"/>
          <w:szCs w:val="24"/>
        </w:rPr>
        <w:t xml:space="preserve"> </w:t>
      </w:r>
      <w:r w:rsidRPr="00886166">
        <w:rPr>
          <w:rFonts w:ascii="Times New Roman" w:hAnsi="Times New Roman" w:cs="Times New Roman"/>
          <w:sz w:val="24"/>
          <w:szCs w:val="24"/>
        </w:rPr>
        <w:t>who scored</w:t>
      </w:r>
      <w:r>
        <w:rPr>
          <w:rFonts w:ascii="Times New Roman" w:hAnsi="Times New Roman" w:cs="Times New Roman"/>
          <w:sz w:val="24"/>
          <w:szCs w:val="24"/>
        </w:rPr>
        <w:t xml:space="preserve"> above</w:t>
      </w:r>
      <w:r w:rsidRPr="00886166">
        <w:rPr>
          <w:rFonts w:ascii="Times New Roman" w:hAnsi="Times New Roman" w:cs="Times New Roman"/>
          <w:sz w:val="24"/>
          <w:szCs w:val="24"/>
        </w:rPr>
        <w:t xml:space="preserve"> the 50th pe</w:t>
      </w:r>
      <w:r>
        <w:rPr>
          <w:rFonts w:ascii="Times New Roman" w:hAnsi="Times New Roman" w:cs="Times New Roman"/>
          <w:sz w:val="24"/>
          <w:szCs w:val="24"/>
        </w:rPr>
        <w:t xml:space="preserve">rcentile in fall testing. Although students showed increased achievement in both reading and mathematics, there was a question of whether the increase in achievement was due more to the implementation of the five-year program than to the technology itself. </w:t>
      </w:r>
      <w:r w:rsidR="00761C34">
        <w:rPr>
          <w:rFonts w:ascii="Times New Roman" w:hAnsi="Times New Roman" w:cs="Times New Roman"/>
          <w:sz w:val="24"/>
          <w:szCs w:val="24"/>
        </w:rPr>
        <w:t>E</w:t>
      </w:r>
      <w:r w:rsidRPr="00C52829">
        <w:rPr>
          <w:rFonts w:ascii="Times New Roman" w:hAnsi="Times New Roman" w:cs="Times New Roman"/>
          <w:sz w:val="24"/>
          <w:szCs w:val="24"/>
        </w:rPr>
        <w:t>ducational software was us</w:t>
      </w:r>
      <w:r w:rsidR="005242F5" w:rsidRPr="00C52829">
        <w:rPr>
          <w:rFonts w:ascii="Times New Roman" w:hAnsi="Times New Roman" w:cs="Times New Roman"/>
          <w:sz w:val="24"/>
          <w:szCs w:val="24"/>
        </w:rPr>
        <w:t>ed in both the classrooms and</w:t>
      </w:r>
      <w:r w:rsidR="00077D7D" w:rsidRPr="00C52829">
        <w:rPr>
          <w:rFonts w:ascii="Times New Roman" w:hAnsi="Times New Roman" w:cs="Times New Roman"/>
          <w:sz w:val="24"/>
          <w:szCs w:val="24"/>
        </w:rPr>
        <w:t xml:space="preserve"> the children’s homes. </w:t>
      </w:r>
      <w:r w:rsidR="006B22F1">
        <w:rPr>
          <w:rFonts w:ascii="Times New Roman" w:hAnsi="Times New Roman" w:cs="Times New Roman"/>
          <w:sz w:val="24"/>
          <w:szCs w:val="24"/>
        </w:rPr>
        <w:t>[</w:t>
      </w:r>
      <w:r w:rsidR="00921B17">
        <w:rPr>
          <w:rFonts w:ascii="TimesTen-Roman" w:hAnsi="TimesTen-Roman" w:cs="TimesTen-Roman"/>
          <w:sz w:val="20"/>
          <w:szCs w:val="20"/>
        </w:rPr>
        <w:t>For second graders, the analysis revealed that the total minutes spent using the software in the classroom was significantly correlated with the scaled score gain in mathematics achievement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230;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01). The amount </w:t>
      </w:r>
      <w:proofErr w:type="gramStart"/>
      <w:r w:rsidR="00921B17">
        <w:rPr>
          <w:rFonts w:ascii="TimesTen-Roman" w:hAnsi="TimesTen-Roman" w:cs="TimesTen-Roman"/>
          <w:sz w:val="20"/>
          <w:szCs w:val="20"/>
        </w:rPr>
        <w:t>of  time</w:t>
      </w:r>
      <w:proofErr w:type="gramEnd"/>
      <w:r w:rsidR="00921B17">
        <w:rPr>
          <w:rFonts w:ascii="TimesTen-Roman" w:hAnsi="TimesTen-Roman" w:cs="TimesTen-Roman"/>
          <w:sz w:val="20"/>
          <w:szCs w:val="20"/>
        </w:rPr>
        <w:t xml:space="preserve"> spent in the classroom using the Internet was also positively correlated with mathematics achievement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RMTMI" w:hAnsi="RMTMI" w:cs="RMTMI"/>
          <w:i/>
          <w:iCs/>
          <w:sz w:val="20"/>
          <w:szCs w:val="20"/>
        </w:rPr>
        <w:t>:</w:t>
      </w:r>
      <w:r w:rsidR="00921B17">
        <w:rPr>
          <w:rFonts w:ascii="TimesTen-Roman" w:hAnsi="TimesTen-Roman" w:cs="TimesTen-Roman"/>
          <w:sz w:val="20"/>
          <w:szCs w:val="20"/>
        </w:rPr>
        <w:t xml:space="preserve">240;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01). A small correlation was also found between reading achievement and the amount of time </w:t>
      </w:r>
      <w:proofErr w:type="gramStart"/>
      <w:r w:rsidR="00921B17">
        <w:rPr>
          <w:rFonts w:ascii="TimesTen-Roman" w:hAnsi="TimesTen-Roman" w:cs="TimesTen-Roman"/>
          <w:sz w:val="20"/>
          <w:szCs w:val="20"/>
        </w:rPr>
        <w:t>spent  using</w:t>
      </w:r>
      <w:proofErr w:type="gramEnd"/>
      <w:r w:rsidR="00921B17">
        <w:rPr>
          <w:rFonts w:ascii="TimesTen-Roman" w:hAnsi="TimesTen-Roman" w:cs="TimesTen-Roman"/>
          <w:sz w:val="20"/>
          <w:szCs w:val="20"/>
        </w:rPr>
        <w:t xml:space="preserve"> </w:t>
      </w:r>
      <w:proofErr w:type="spellStart"/>
      <w:r w:rsidR="00921B17">
        <w:rPr>
          <w:rFonts w:ascii="TimesTen-Roman" w:hAnsi="TimesTen-Roman" w:cs="TimesTen-Roman"/>
          <w:sz w:val="20"/>
          <w:szCs w:val="20"/>
        </w:rPr>
        <w:t>Lightspan</w:t>
      </w:r>
      <w:proofErr w:type="spellEnd"/>
      <w:r w:rsidR="00921B17">
        <w:rPr>
          <w:rFonts w:ascii="TimesTen-Roman" w:hAnsi="TimesTen-Roman" w:cs="TimesTen-Roman"/>
          <w:sz w:val="20"/>
          <w:szCs w:val="20"/>
        </w:rPr>
        <w:t xml:space="preserve"> in the second grade classroom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172;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05). No significant correlation was found </w:t>
      </w:r>
      <w:proofErr w:type="gramStart"/>
      <w:r w:rsidR="00921B17">
        <w:rPr>
          <w:rFonts w:ascii="TimesTen-Roman" w:hAnsi="TimesTen-Roman" w:cs="TimesTen-Roman"/>
          <w:sz w:val="20"/>
          <w:szCs w:val="20"/>
        </w:rPr>
        <w:t xml:space="preserve">between  </w:t>
      </w:r>
      <w:proofErr w:type="spellStart"/>
      <w:r w:rsidR="00921B17">
        <w:rPr>
          <w:rFonts w:ascii="TimesTen-Roman" w:hAnsi="TimesTen-Roman" w:cs="TimesTen-Roman"/>
          <w:sz w:val="20"/>
          <w:szCs w:val="20"/>
        </w:rPr>
        <w:t>Lightspan</w:t>
      </w:r>
      <w:proofErr w:type="spellEnd"/>
      <w:proofErr w:type="gramEnd"/>
      <w:r w:rsidR="00921B17">
        <w:rPr>
          <w:rFonts w:ascii="TimesTen-Roman" w:hAnsi="TimesTen-Roman" w:cs="TimesTen-Roman"/>
          <w:sz w:val="20"/>
          <w:szCs w:val="20"/>
        </w:rPr>
        <w:t xml:space="preserve"> use in the classroom and achievement for fourth graders. (</w:t>
      </w:r>
      <w:proofErr w:type="spellStart"/>
      <w:r w:rsidR="00921B17">
        <w:rPr>
          <w:rFonts w:ascii="TimesTen-Roman" w:hAnsi="TimesTen-Roman" w:cs="TimesTen-Roman"/>
          <w:sz w:val="20"/>
          <w:szCs w:val="20"/>
        </w:rPr>
        <w:t>Giancola</w:t>
      </w:r>
      <w:proofErr w:type="spellEnd"/>
      <w:r w:rsidR="00921B17">
        <w:rPr>
          <w:rFonts w:ascii="TimesTen-Roman" w:hAnsi="TimesTen-Roman" w:cs="TimesTen-Roman"/>
          <w:sz w:val="20"/>
          <w:szCs w:val="20"/>
        </w:rPr>
        <w:t xml:space="preserve">, 2001)]  </w:t>
      </w:r>
      <w:r w:rsidR="00921B17" w:rsidRPr="00921B17">
        <w:rPr>
          <w:rFonts w:ascii="TimesTen-Roman" w:hAnsi="TimesTen-Roman" w:cs="TimesTen-Roman"/>
          <w:color w:val="C0504D" w:themeColor="accent2"/>
          <w:sz w:val="20"/>
          <w:szCs w:val="20"/>
        </w:rPr>
        <w:t>[I left this in small print because I don’t think we need this information and think we should delete it.]</w:t>
      </w: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Other research has also investigated using technology</w:t>
      </w:r>
      <w:r w:rsidR="00C52829" w:rsidRPr="00C52829">
        <w:rPr>
          <w:rFonts w:ascii="Times New Roman" w:hAnsi="Times New Roman" w:cs="Times New Roman"/>
          <w:sz w:val="24"/>
          <w:szCs w:val="24"/>
        </w:rPr>
        <w:t xml:space="preserve"> such as c</w:t>
      </w:r>
      <w:r w:rsidRPr="00C52829">
        <w:rPr>
          <w:rFonts w:ascii="Times New Roman" w:hAnsi="Times New Roman" w:cs="Times New Roman"/>
          <w:sz w:val="24"/>
          <w:szCs w:val="24"/>
        </w:rPr>
        <w:t>omputer use as an educational tool to improve elementary students</w:t>
      </w:r>
      <w:r w:rsidR="00C52829">
        <w:rPr>
          <w:rFonts w:ascii="Times New Roman" w:hAnsi="Times New Roman" w:cs="Times New Roman"/>
          <w:sz w:val="24"/>
          <w:szCs w:val="24"/>
        </w:rPr>
        <w:t>’</w:t>
      </w:r>
      <w:r w:rsidRPr="00C52829">
        <w:rPr>
          <w:rFonts w:ascii="Times New Roman" w:hAnsi="Times New Roman" w:cs="Times New Roman"/>
          <w:sz w:val="24"/>
          <w:szCs w:val="24"/>
        </w:rPr>
        <w:t xml:space="preserve"> math competency with attention to the effects for ELL students. It is expected that the advanced technology of computers will resolve the difficulties that ELL students may experience. Computers can lend vocabulary and comprehension support for ELL students, who have difficulty in understanding instructions during the classes (Proctor, Dalton, &amp; Grisham, 2007). ELL students can also learn at their own pace by utilizing the asynchronous features of computer-based learning (</w:t>
      </w:r>
      <w:proofErr w:type="spellStart"/>
      <w:r w:rsidRPr="00C52829">
        <w:rPr>
          <w:rFonts w:ascii="Times New Roman" w:hAnsi="Times New Roman" w:cs="Times New Roman"/>
          <w:sz w:val="24"/>
          <w:szCs w:val="24"/>
        </w:rPr>
        <w:t>Gerbic</w:t>
      </w:r>
      <w:proofErr w:type="spellEnd"/>
      <w:r w:rsidRPr="00C52829">
        <w:rPr>
          <w:rFonts w:ascii="Times New Roman" w:hAnsi="Times New Roman" w:cs="Times New Roman"/>
          <w:sz w:val="24"/>
          <w:szCs w:val="24"/>
        </w:rPr>
        <w:t>, 2006).</w:t>
      </w:r>
    </w:p>
    <w:p w:rsidR="00F102B7" w:rsidRPr="00C52829" w:rsidRDefault="00F102B7" w:rsidP="000754B3">
      <w:pPr>
        <w:autoSpaceDE w:val="0"/>
        <w:autoSpaceDN w:val="0"/>
        <w:adjustRightInd w:val="0"/>
        <w:spacing w:after="0" w:line="240" w:lineRule="auto"/>
        <w:rPr>
          <w:rFonts w:ascii="Times New Roman" w:hAnsi="Times New Roman" w:cs="Times New Roman"/>
          <w:sz w:val="24"/>
          <w:szCs w:val="24"/>
        </w:rPr>
      </w:pPr>
    </w:p>
    <w:p w:rsidR="00177EFF" w:rsidRPr="00C52829" w:rsidRDefault="00177EFF"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In another study “Instructional Technology</w:t>
      </w:r>
      <w:r w:rsidRPr="00DA6B66">
        <w:rPr>
          <w:rFonts w:ascii="Times New Roman" w:hAnsi="Times New Roman" w:cs="Times New Roman"/>
          <w:sz w:val="24"/>
          <w:szCs w:val="24"/>
        </w:rPr>
        <w:t xml:space="preserve"> has been found to have positive effects on both students’ achievement in mathematics and their attitudes towards mathematics“ (</w:t>
      </w:r>
      <w:proofErr w:type="spellStart"/>
      <w:r w:rsidRPr="00DA6B66">
        <w:rPr>
          <w:rFonts w:ascii="Times New Roman" w:hAnsi="Times New Roman" w:cs="Times New Roman"/>
          <w:sz w:val="24"/>
          <w:szCs w:val="24"/>
        </w:rPr>
        <w:t>Ozel</w:t>
      </w:r>
      <w:proofErr w:type="spellEnd"/>
      <w:r w:rsidRPr="00DA6B66">
        <w:rPr>
          <w:rFonts w:ascii="Times New Roman" w:hAnsi="Times New Roman" w:cs="Times New Roman"/>
          <w:sz w:val="24"/>
          <w:szCs w:val="24"/>
        </w:rPr>
        <w:t xml:space="preserve">, </w:t>
      </w:r>
      <w:proofErr w:type="spellStart"/>
      <w:r w:rsidRPr="00DA6B66">
        <w:rPr>
          <w:rFonts w:ascii="Times New Roman" w:hAnsi="Times New Roman" w:cs="Times New Roman"/>
          <w:sz w:val="24"/>
          <w:szCs w:val="24"/>
        </w:rPr>
        <w:t>Yetkiner</w:t>
      </w:r>
      <w:proofErr w:type="spellEnd"/>
      <w:r w:rsidRPr="00DA6B66">
        <w:rPr>
          <w:rFonts w:ascii="Times New Roman" w:hAnsi="Times New Roman" w:cs="Times New Roman"/>
          <w:sz w:val="24"/>
          <w:szCs w:val="24"/>
        </w:rPr>
        <w:t xml:space="preserve"> &amp; </w:t>
      </w:r>
      <w:proofErr w:type="spellStart"/>
      <w:r w:rsidRPr="00DA6B66">
        <w:rPr>
          <w:rFonts w:ascii="Times New Roman" w:hAnsi="Times New Roman" w:cs="Times New Roman"/>
          <w:sz w:val="24"/>
          <w:szCs w:val="24"/>
        </w:rPr>
        <w:t>Capraro</w:t>
      </w:r>
      <w:proofErr w:type="spellEnd"/>
      <w:r w:rsidRPr="00DA6B66">
        <w:rPr>
          <w:rFonts w:ascii="Times New Roman" w:hAnsi="Times New Roman" w:cs="Times New Roman"/>
          <w:sz w:val="24"/>
          <w:szCs w:val="24"/>
        </w:rPr>
        <w:t xml:space="preserve">, 2008). </w:t>
      </w:r>
      <w:r w:rsidR="00DA6B66">
        <w:rPr>
          <w:rFonts w:ascii="Times New Roman" w:hAnsi="Times New Roman" w:cs="Times New Roman"/>
          <w:sz w:val="24"/>
          <w:szCs w:val="24"/>
        </w:rPr>
        <w:t xml:space="preserve">The </w:t>
      </w:r>
      <w:r w:rsidR="00DA6B66" w:rsidRPr="00F412C5">
        <w:rPr>
          <w:rFonts w:ascii="Times New Roman" w:hAnsi="Times New Roman" w:cs="Times New Roman"/>
          <w:sz w:val="24"/>
          <w:szCs w:val="24"/>
        </w:rPr>
        <w:t xml:space="preserve">technologies studied in the math classrooms are calculators, interactive whiteboard, Immediate Response Devices (IRD), computers and web-based applications. </w:t>
      </w:r>
      <w:r w:rsidRPr="00F412C5">
        <w:rPr>
          <w:rFonts w:ascii="Times New Roman" w:hAnsi="Times New Roman" w:cs="Times New Roman"/>
          <w:sz w:val="24"/>
          <w:szCs w:val="24"/>
        </w:rPr>
        <w:t xml:space="preserve">This study also points out the need to have technical support </w:t>
      </w:r>
      <w:r w:rsidR="00DA6B66" w:rsidRPr="00F412C5">
        <w:rPr>
          <w:rFonts w:ascii="Times New Roman" w:hAnsi="Times New Roman" w:cs="Times New Roman"/>
          <w:sz w:val="24"/>
          <w:szCs w:val="24"/>
        </w:rPr>
        <w:t xml:space="preserve">for teachers and classrooms that use </w:t>
      </w:r>
      <w:r w:rsidR="00DA6B66" w:rsidRPr="00DA6B66">
        <w:rPr>
          <w:rFonts w:ascii="Times New Roman" w:hAnsi="Times New Roman" w:cs="Times New Roman"/>
          <w:sz w:val="24"/>
          <w:szCs w:val="24"/>
        </w:rPr>
        <w:t xml:space="preserve">technology. Additionally, the article mentions that teachers need to have the training, time, and available for the technology </w:t>
      </w:r>
      <w:r w:rsidR="00DA6B66" w:rsidRPr="00C52829">
        <w:rPr>
          <w:rFonts w:ascii="Times New Roman" w:hAnsi="Times New Roman" w:cs="Times New Roman"/>
          <w:sz w:val="24"/>
          <w:szCs w:val="24"/>
        </w:rPr>
        <w:t>that they are using.</w:t>
      </w:r>
    </w:p>
    <w:p w:rsidR="00C52829" w:rsidRPr="00C52829" w:rsidRDefault="00C52829" w:rsidP="00177EFF">
      <w:pPr>
        <w:autoSpaceDE w:val="0"/>
        <w:autoSpaceDN w:val="0"/>
        <w:adjustRightInd w:val="0"/>
        <w:spacing w:after="0" w:line="240" w:lineRule="auto"/>
        <w:ind w:firstLine="720"/>
        <w:rPr>
          <w:rFonts w:ascii="Times New Roman" w:hAnsi="Times New Roman" w:cs="Times New Roman"/>
          <w:sz w:val="24"/>
          <w:szCs w:val="24"/>
        </w:rPr>
      </w:pPr>
    </w:p>
    <w:p w:rsidR="00C93530" w:rsidRDefault="00C52829"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 xml:space="preserve">The frequent use of computers to learn math has a differential longitudinal effect on the math achievement of English-speaking and ELL students. When Hispanic and Asian English-speaking students frequently used computers for math, their math performance decreased over the time (Hispanic: _50 = –1.191, p &lt; .05; Asian: _50 = –1.771, p &lt; .01). On the other hand, when Hispanic and Asian ELL students used a computer frequently in math classes, their growth rates in math performance were significantly higher than those of their English-speaking peers (Hispanic: _51 = 1.902, p &lt; .01; Asian: _51 = 2.789, p &lt; .05) </w:t>
      </w:r>
      <w:r w:rsidR="00C93530" w:rsidRPr="00C52829">
        <w:rPr>
          <w:rFonts w:ascii="Times New Roman" w:hAnsi="Times New Roman" w:cs="Times New Roman"/>
          <w:sz w:val="24"/>
          <w:szCs w:val="24"/>
        </w:rPr>
        <w:t xml:space="preserve">298 / </w:t>
      </w:r>
      <w:r w:rsidR="00C93530">
        <w:rPr>
          <w:rFonts w:ascii="Times New Roman" w:hAnsi="Times New Roman" w:cs="Times New Roman"/>
          <w:sz w:val="24"/>
          <w:szCs w:val="24"/>
        </w:rPr>
        <w:t xml:space="preserve"> (</w:t>
      </w:r>
      <w:r w:rsidR="00C93530" w:rsidRPr="00C52829">
        <w:rPr>
          <w:rFonts w:ascii="Times New Roman" w:hAnsi="Times New Roman" w:cs="Times New Roman"/>
          <w:sz w:val="24"/>
          <w:szCs w:val="24"/>
        </w:rPr>
        <w:t>KIM AND CHANG</w:t>
      </w:r>
      <w:r w:rsidR="00C93530">
        <w:rPr>
          <w:rFonts w:ascii="Times New Roman" w:hAnsi="Times New Roman" w:cs="Times New Roman"/>
          <w:sz w:val="24"/>
          <w:szCs w:val="24"/>
        </w:rPr>
        <w:t xml:space="preserve"> 2010)</w:t>
      </w:r>
    </w:p>
    <w:p w:rsidR="00F412C5" w:rsidRPr="00F412C5" w:rsidRDefault="00F412C5" w:rsidP="00177EFF">
      <w:pPr>
        <w:autoSpaceDE w:val="0"/>
        <w:autoSpaceDN w:val="0"/>
        <w:adjustRightInd w:val="0"/>
        <w:spacing w:after="0" w:line="240" w:lineRule="auto"/>
        <w:ind w:firstLine="720"/>
        <w:rPr>
          <w:rFonts w:ascii="Times New Roman" w:hAnsi="Times New Roman" w:cs="Times New Roman"/>
          <w:sz w:val="24"/>
          <w:szCs w:val="24"/>
        </w:rPr>
      </w:pPr>
    </w:p>
    <w:p w:rsidR="00F412C5" w:rsidRPr="00F412C5" w:rsidRDefault="00F412C5" w:rsidP="00177EFF">
      <w:pPr>
        <w:autoSpaceDE w:val="0"/>
        <w:autoSpaceDN w:val="0"/>
        <w:adjustRightInd w:val="0"/>
        <w:spacing w:after="0" w:line="240" w:lineRule="auto"/>
        <w:ind w:firstLine="720"/>
        <w:rPr>
          <w:rFonts w:ascii="Times New Roman" w:hAnsi="Times New Roman" w:cs="Times New Roman"/>
          <w:sz w:val="24"/>
          <w:szCs w:val="24"/>
        </w:rPr>
      </w:pPr>
      <w:r w:rsidRPr="00F412C5">
        <w:rPr>
          <w:rFonts w:ascii="Times New Roman" w:hAnsi="Times New Roman" w:cs="Times New Roman"/>
          <w:sz w:val="24"/>
          <w:szCs w:val="24"/>
        </w:rPr>
        <w:t xml:space="preserve">A study by Lopez (2010) concluded that ELL students in classrooms that used IWBs had an increase in student achievement for mathematics in both 3rd and 5th grade and </w:t>
      </w:r>
      <w:proofErr w:type="spellStart"/>
      <w:r w:rsidRPr="00F412C5">
        <w:rPr>
          <w:rFonts w:ascii="Times New Roman" w:hAnsi="Times New Roman" w:cs="Times New Roman"/>
          <w:sz w:val="24"/>
          <w:szCs w:val="24"/>
        </w:rPr>
        <w:t>and</w:t>
      </w:r>
      <w:proofErr w:type="spellEnd"/>
      <w:r w:rsidRPr="00F412C5">
        <w:rPr>
          <w:rFonts w:ascii="Times New Roman" w:hAnsi="Times New Roman" w:cs="Times New Roman"/>
          <w:sz w:val="24"/>
          <w:szCs w:val="24"/>
        </w:rPr>
        <w:t xml:space="preserve"> for reading in 3</w:t>
      </w:r>
      <w:r w:rsidRPr="00F412C5">
        <w:rPr>
          <w:rFonts w:ascii="Times New Roman" w:hAnsi="Times New Roman" w:cs="Times New Roman"/>
          <w:sz w:val="24"/>
          <w:szCs w:val="24"/>
          <w:vertAlign w:val="superscript"/>
        </w:rPr>
        <w:t>rd</w:t>
      </w:r>
      <w:r w:rsidRPr="00F412C5">
        <w:rPr>
          <w:rFonts w:ascii="Times New Roman" w:hAnsi="Times New Roman" w:cs="Times New Roman"/>
          <w:sz w:val="24"/>
          <w:szCs w:val="24"/>
        </w:rPr>
        <w:t xml:space="preserve"> over students who were in classrooms without IWB’s. One of the recommendations in the study was for further study to determine how “Digital Learning Classrooms” would affect ELL student achievement.</w:t>
      </w:r>
    </w:p>
    <w:p w:rsidR="00177EFF" w:rsidRDefault="00177EFF" w:rsidP="000754B3">
      <w:pPr>
        <w:autoSpaceDE w:val="0"/>
        <w:autoSpaceDN w:val="0"/>
        <w:adjustRightInd w:val="0"/>
        <w:spacing w:after="0" w:line="240" w:lineRule="auto"/>
        <w:rPr>
          <w:rFonts w:ascii="Times New Roman" w:hAnsi="Times New Roman" w:cs="Times New Roman"/>
          <w:sz w:val="24"/>
          <w:szCs w:val="24"/>
        </w:rPr>
      </w:pPr>
    </w:p>
    <w:p w:rsidR="00177EFF" w:rsidRDefault="00177EFF" w:rsidP="00177EFF">
      <w:pPr>
        <w:autoSpaceDE w:val="0"/>
        <w:autoSpaceDN w:val="0"/>
        <w:adjustRightInd w:val="0"/>
        <w:spacing w:after="0" w:line="240" w:lineRule="auto"/>
        <w:ind w:firstLine="720"/>
        <w:rPr>
          <w:rFonts w:ascii="Times New Roman" w:hAnsi="Times New Roman" w:cs="Times New Roman"/>
          <w:sz w:val="24"/>
          <w:szCs w:val="24"/>
        </w:rPr>
      </w:pPr>
      <w:r w:rsidRPr="00177EFF">
        <w:rPr>
          <w:rFonts w:ascii="Times New Roman" w:hAnsi="Times New Roman" w:cs="Times New Roman"/>
          <w:sz w:val="24"/>
          <w:szCs w:val="24"/>
        </w:rPr>
        <w:t>Although over $700,000 was spent on ESOL/ELL programs in 2009 in Florida ("Program cost report," 2011), ELL students still performed well below native English speakers in Florida public schools ("Assessment results level," 2011).</w:t>
      </w:r>
      <w:r w:rsidR="00AD392C">
        <w:rPr>
          <w:rFonts w:ascii="Times New Roman" w:hAnsi="Times New Roman" w:cs="Times New Roman"/>
          <w:sz w:val="24"/>
          <w:szCs w:val="24"/>
        </w:rPr>
        <w:t xml:space="preserve"> </w:t>
      </w:r>
      <w:r w:rsidR="00AD392C" w:rsidRPr="00AD392C">
        <w:rPr>
          <w:rFonts w:ascii="Times New Roman" w:hAnsi="Times New Roman" w:cs="Times New Roman"/>
          <w:color w:val="C0504D" w:themeColor="accent2"/>
          <w:sz w:val="28"/>
          <w:szCs w:val="28"/>
        </w:rPr>
        <w:t>[</w:t>
      </w:r>
      <w:proofErr w:type="gramStart"/>
      <w:r w:rsidR="00AD392C" w:rsidRPr="00AD392C">
        <w:rPr>
          <w:rFonts w:ascii="Times New Roman" w:hAnsi="Times New Roman" w:cs="Times New Roman"/>
          <w:color w:val="C0504D" w:themeColor="accent2"/>
          <w:sz w:val="28"/>
          <w:szCs w:val="28"/>
        </w:rPr>
        <w:t>leave</w:t>
      </w:r>
      <w:proofErr w:type="gramEnd"/>
      <w:r w:rsidR="00AD392C" w:rsidRPr="00AD392C">
        <w:rPr>
          <w:rFonts w:ascii="Times New Roman" w:hAnsi="Times New Roman" w:cs="Times New Roman"/>
          <w:color w:val="C0504D" w:themeColor="accent2"/>
          <w:sz w:val="28"/>
          <w:szCs w:val="28"/>
        </w:rPr>
        <w:t xml:space="preserve"> or remove?]</w:t>
      </w:r>
    </w:p>
    <w:p w:rsidR="00A06E07" w:rsidRDefault="00A06E07" w:rsidP="000754B3">
      <w:pPr>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Method</w:t>
      </w:r>
    </w:p>
    <w:p w:rsidR="00A06E07" w:rsidRPr="005405D7" w:rsidRDefault="00A06E07" w:rsidP="00A06E07">
      <w:pPr>
        <w:rPr>
          <w:rFonts w:ascii="Times New Roman" w:hAnsi="Times New Roman" w:cs="Times New Roman"/>
          <w:sz w:val="24"/>
          <w:szCs w:val="24"/>
        </w:rPr>
      </w:pPr>
      <w:r w:rsidRPr="005405D7">
        <w:rPr>
          <w:rFonts w:ascii="Times New Roman" w:hAnsi="Times New Roman" w:cs="Times New Roman"/>
          <w:i/>
          <w:sz w:val="24"/>
          <w:szCs w:val="24"/>
        </w:rPr>
        <w:t>Population</w:t>
      </w:r>
      <w:r w:rsidR="001E384C" w:rsidRPr="005405D7">
        <w:rPr>
          <w:rFonts w:ascii="Times New Roman" w:hAnsi="Times New Roman" w:cs="Times New Roman"/>
          <w:sz w:val="24"/>
          <w:szCs w:val="24"/>
        </w:rPr>
        <w:t xml:space="preserve"> (target and accessible)</w:t>
      </w:r>
    </w:p>
    <w:p w:rsidR="00C245BB" w:rsidRPr="005405D7" w:rsidRDefault="00C245BB" w:rsidP="005405D7">
      <w:pPr>
        <w:ind w:firstLine="720"/>
        <w:rPr>
          <w:rFonts w:ascii="Times New Roman" w:hAnsi="Times New Roman" w:cs="Times New Roman"/>
          <w:sz w:val="24"/>
          <w:szCs w:val="24"/>
        </w:rPr>
      </w:pPr>
      <w:r w:rsidRPr="005405D7">
        <w:rPr>
          <w:rFonts w:ascii="Times New Roman" w:hAnsi="Times New Roman" w:cs="Times New Roman"/>
          <w:sz w:val="24"/>
          <w:szCs w:val="24"/>
        </w:rPr>
        <w:t xml:space="preserve">In 2010-11, Orange County public schools had 175,986 students; ELL accounted for 28,252, or 16.1%, of this student population. </w:t>
      </w:r>
      <w:r w:rsidR="004772ED" w:rsidRPr="005405D7">
        <w:rPr>
          <w:rFonts w:ascii="Times New Roman" w:hAnsi="Times New Roman" w:cs="Times New Roman"/>
          <w:sz w:val="24"/>
          <w:szCs w:val="24"/>
        </w:rPr>
        <w:t>Our target population would be all 3</w:t>
      </w:r>
      <w:r w:rsidR="004772ED" w:rsidRPr="005405D7">
        <w:rPr>
          <w:rFonts w:ascii="Times New Roman" w:hAnsi="Times New Roman" w:cs="Times New Roman"/>
          <w:sz w:val="24"/>
          <w:szCs w:val="24"/>
          <w:vertAlign w:val="superscript"/>
        </w:rPr>
        <w:t>rd</w:t>
      </w:r>
      <w:r w:rsidR="004772ED" w:rsidRPr="005405D7">
        <w:rPr>
          <w:rFonts w:ascii="Times New Roman" w:hAnsi="Times New Roman" w:cs="Times New Roman"/>
          <w:sz w:val="24"/>
          <w:szCs w:val="24"/>
        </w:rPr>
        <w:t>-grade students in Orange County</w:t>
      </w:r>
      <w:r w:rsidRPr="005405D7">
        <w:rPr>
          <w:rFonts w:ascii="Times New Roman" w:hAnsi="Times New Roman" w:cs="Times New Roman"/>
          <w:sz w:val="24"/>
          <w:szCs w:val="24"/>
        </w:rPr>
        <w:t xml:space="preserve">.  </w:t>
      </w:r>
    </w:p>
    <w:p w:rsidR="0044687F" w:rsidRPr="005405D7" w:rsidRDefault="00A06E07" w:rsidP="00A06E07">
      <w:pPr>
        <w:rPr>
          <w:rFonts w:ascii="Arial" w:hAnsi="Arial" w:cs="Arial"/>
          <w:sz w:val="20"/>
          <w:szCs w:val="20"/>
        </w:rPr>
      </w:pPr>
      <w:r w:rsidRPr="005405D7">
        <w:rPr>
          <w:rFonts w:ascii="Times New Roman" w:hAnsi="Times New Roman" w:cs="Times New Roman"/>
          <w:i/>
          <w:sz w:val="24"/>
          <w:szCs w:val="24"/>
        </w:rPr>
        <w:t>Sample</w:t>
      </w:r>
      <w:r w:rsidR="001E384C" w:rsidRPr="005405D7">
        <w:rPr>
          <w:rFonts w:ascii="Times New Roman" w:hAnsi="Times New Roman" w:cs="Times New Roman"/>
          <w:sz w:val="24"/>
          <w:szCs w:val="24"/>
        </w:rPr>
        <w:t xml:space="preserve"> </w:t>
      </w:r>
      <w:r w:rsidR="00A61DC8" w:rsidRPr="005405D7">
        <w:rPr>
          <w:rFonts w:ascii="Times New Roman" w:hAnsi="Times New Roman" w:cs="Times New Roman"/>
          <w:sz w:val="24"/>
          <w:szCs w:val="24"/>
        </w:rPr>
        <w:t>(target size and sampling method)</w:t>
      </w:r>
      <w:r w:rsidR="009D0ED6" w:rsidRPr="005405D7">
        <w:rPr>
          <w:rFonts w:ascii="Times New Roman" w:hAnsi="Times New Roman" w:cs="Times New Roman"/>
          <w:sz w:val="24"/>
          <w:szCs w:val="24"/>
        </w:rPr>
        <w:t xml:space="preserve"> </w:t>
      </w:r>
    </w:p>
    <w:p w:rsidR="000A3E31" w:rsidRPr="000A3E31" w:rsidRDefault="000A3E31" w:rsidP="000A3E31">
      <w:pPr>
        <w:ind w:firstLine="720"/>
        <w:rPr>
          <w:rFonts w:ascii="Times New Roman" w:hAnsi="Times New Roman" w:cs="Times New Roman"/>
          <w:sz w:val="24"/>
          <w:szCs w:val="24"/>
        </w:rPr>
      </w:pPr>
      <w:r w:rsidRPr="000A3E31">
        <w:rPr>
          <w:rFonts w:ascii="Times New Roman" w:hAnsi="Times New Roman" w:cs="Times New Roman"/>
          <w:sz w:val="24"/>
          <w:szCs w:val="24"/>
        </w:rPr>
        <w:t>The sample for this study will come from a multi-step process. The number of schools used will depend on the number of ELL students chosen from each school and the number of classes will depend on the number of ELL students placed in e</w:t>
      </w:r>
      <w:r>
        <w:rPr>
          <w:rFonts w:ascii="Times New Roman" w:hAnsi="Times New Roman" w:cs="Times New Roman"/>
          <w:sz w:val="24"/>
          <w:szCs w:val="24"/>
        </w:rPr>
        <w:t>ach class. A total of at least 5</w:t>
      </w:r>
      <w:r w:rsidRPr="000A3E31">
        <w:rPr>
          <w:rFonts w:ascii="Times New Roman" w:hAnsi="Times New Roman" w:cs="Times New Roman"/>
          <w:sz w:val="24"/>
          <w:szCs w:val="24"/>
        </w:rPr>
        <w:t xml:space="preserve">0 ELL students will be chosen and each class will contain at least 5 ELL students. For each participating school, ELL students will be categorized based on 2nd-grade math grades and ELL level. Classes will be matched based on number of ELL students and ELL students in these classes will be matched, as closely as possible, using 2nd-grade math grades and ELL rating. The ELL students in each class will constitute a group and each group will also be matched for gender and age. One of each set of matched classes will use technology and the other will use traditional classroom methods. Matched participants will be randomly assigned to one class or the other in a matched set. </w:t>
      </w:r>
    </w:p>
    <w:p w:rsidR="004C00A1" w:rsidRDefault="004C00A1" w:rsidP="000A3E31">
      <w:pPr>
        <w:ind w:firstLine="720"/>
        <w:rPr>
          <w:rFonts w:ascii="Times New Roman" w:hAnsi="Times New Roman" w:cs="Times New Roman"/>
          <w:sz w:val="24"/>
          <w:szCs w:val="24"/>
        </w:rPr>
      </w:pPr>
      <w:r>
        <w:rPr>
          <w:rFonts w:ascii="Times New Roman" w:hAnsi="Times New Roman" w:cs="Times New Roman"/>
          <w:sz w:val="24"/>
          <w:szCs w:val="24"/>
        </w:rPr>
        <w:t>Prior to being placed on the participant list, ELL students will be notified of the study and the potential to be placed in either type of class, technology or traditional. Parent permissions will be obtained and students</w:t>
      </w:r>
      <w:r w:rsidR="003A5A01">
        <w:rPr>
          <w:rFonts w:ascii="Times New Roman" w:hAnsi="Times New Roman" w:cs="Times New Roman"/>
          <w:sz w:val="24"/>
          <w:szCs w:val="24"/>
        </w:rPr>
        <w:t>’</w:t>
      </w:r>
      <w:r>
        <w:rPr>
          <w:rFonts w:ascii="Times New Roman" w:hAnsi="Times New Roman" w:cs="Times New Roman"/>
          <w:sz w:val="24"/>
          <w:szCs w:val="24"/>
        </w:rPr>
        <w:t xml:space="preserve"> </w:t>
      </w:r>
      <w:r w:rsidR="003A5A01">
        <w:rPr>
          <w:rFonts w:ascii="Times New Roman" w:hAnsi="Times New Roman" w:cs="Times New Roman"/>
          <w:sz w:val="24"/>
          <w:szCs w:val="24"/>
        </w:rPr>
        <w:t>2</w:t>
      </w:r>
      <w:r w:rsidR="003A5A01" w:rsidRPr="003A5A01">
        <w:rPr>
          <w:rFonts w:ascii="Times New Roman" w:hAnsi="Times New Roman" w:cs="Times New Roman"/>
          <w:sz w:val="24"/>
          <w:szCs w:val="24"/>
          <w:vertAlign w:val="superscript"/>
        </w:rPr>
        <w:t>nd</w:t>
      </w:r>
      <w:r w:rsidR="003A5A01">
        <w:rPr>
          <w:rFonts w:ascii="Times New Roman" w:hAnsi="Times New Roman" w:cs="Times New Roman"/>
          <w:sz w:val="24"/>
          <w:szCs w:val="24"/>
        </w:rPr>
        <w:t xml:space="preserve">-grade math grades will be recorded along with their current ELL level as determined by using </w:t>
      </w:r>
      <w:r w:rsidR="000A3E31">
        <w:rPr>
          <w:rFonts w:ascii="Times New Roman" w:hAnsi="Times New Roman" w:cs="Times New Roman"/>
          <w:sz w:val="24"/>
          <w:szCs w:val="24"/>
        </w:rPr>
        <w:t>CELLA</w:t>
      </w:r>
      <w:r w:rsidR="003A5A01">
        <w:rPr>
          <w:rFonts w:ascii="Times New Roman" w:hAnsi="Times New Roman" w:cs="Times New Roman"/>
          <w:sz w:val="24"/>
          <w:szCs w:val="24"/>
        </w:rPr>
        <w:t xml:space="preserve">. </w:t>
      </w:r>
    </w:p>
    <w:p w:rsidR="00A06E07" w:rsidRDefault="0099135F" w:rsidP="00F36019">
      <w:pPr>
        <w:ind w:firstLine="720"/>
        <w:rPr>
          <w:rFonts w:ascii="Times New Roman" w:hAnsi="Times New Roman" w:cs="Times New Roman"/>
          <w:sz w:val="24"/>
          <w:szCs w:val="24"/>
        </w:rPr>
      </w:pPr>
      <w:r>
        <w:rPr>
          <w:rFonts w:ascii="Times New Roman" w:hAnsi="Times New Roman" w:cs="Times New Roman"/>
          <w:sz w:val="24"/>
          <w:szCs w:val="24"/>
        </w:rPr>
        <w:t xml:space="preserve">If random assignment </w:t>
      </w:r>
      <w:r w:rsidR="000A3E31">
        <w:rPr>
          <w:rFonts w:ascii="Times New Roman" w:hAnsi="Times New Roman" w:cs="Times New Roman"/>
          <w:sz w:val="24"/>
          <w:szCs w:val="24"/>
        </w:rPr>
        <w:t>is not possible, groups will</w:t>
      </w:r>
      <w:r>
        <w:rPr>
          <w:rFonts w:ascii="Times New Roman" w:hAnsi="Times New Roman" w:cs="Times New Roman"/>
          <w:sz w:val="24"/>
          <w:szCs w:val="24"/>
        </w:rPr>
        <w:t xml:space="preserve"> be matched to reduce posttest differences as much as possible.</w:t>
      </w:r>
    </w:p>
    <w:p w:rsidR="00A06E07" w:rsidRPr="0044687F" w:rsidRDefault="00A06E07" w:rsidP="00A06E07">
      <w:pPr>
        <w:rPr>
          <w:rFonts w:ascii="Times New Roman" w:hAnsi="Times New Roman" w:cs="Times New Roman"/>
          <w:i/>
          <w:sz w:val="24"/>
          <w:szCs w:val="24"/>
        </w:rPr>
      </w:pPr>
      <w:r w:rsidRPr="0044687F">
        <w:rPr>
          <w:rFonts w:ascii="Times New Roman" w:hAnsi="Times New Roman" w:cs="Times New Roman"/>
          <w:i/>
          <w:sz w:val="24"/>
          <w:szCs w:val="24"/>
        </w:rPr>
        <w:t>Research Design</w:t>
      </w:r>
    </w:p>
    <w:p w:rsidR="0044687F" w:rsidRDefault="0044687F"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will create equivalent groups for comparison and will</w:t>
      </w:r>
      <w:r w:rsidR="00A61DC8">
        <w:rPr>
          <w:rFonts w:ascii="Times New Roman" w:hAnsi="Times New Roman" w:cs="Times New Roman"/>
          <w:sz w:val="24"/>
          <w:szCs w:val="24"/>
        </w:rPr>
        <w:t xml:space="preserve"> systematically</w:t>
      </w:r>
      <w:r>
        <w:rPr>
          <w:rFonts w:ascii="Times New Roman" w:hAnsi="Times New Roman" w:cs="Times New Roman"/>
          <w:sz w:val="24"/>
          <w:szCs w:val="24"/>
        </w:rPr>
        <w:t xml:space="preserve"> manipulate the independent variable of teaching method</w:t>
      </w:r>
      <w:r w:rsidR="00A90A42">
        <w:rPr>
          <w:rFonts w:ascii="Times New Roman" w:hAnsi="Times New Roman" w:cs="Times New Roman"/>
          <w:sz w:val="24"/>
          <w:szCs w:val="24"/>
        </w:rPr>
        <w:t xml:space="preserve">, </w:t>
      </w:r>
      <w:r>
        <w:rPr>
          <w:rFonts w:ascii="Times New Roman" w:hAnsi="Times New Roman" w:cs="Times New Roman"/>
          <w:sz w:val="24"/>
          <w:szCs w:val="24"/>
        </w:rPr>
        <w:t>traditional versus using digital technology</w:t>
      </w:r>
      <w:r w:rsidR="00A90A42">
        <w:rPr>
          <w:rFonts w:ascii="Times New Roman" w:hAnsi="Times New Roman" w:cs="Times New Roman"/>
          <w:sz w:val="24"/>
          <w:szCs w:val="24"/>
        </w:rPr>
        <w:t>,</w:t>
      </w:r>
      <w:r>
        <w:rPr>
          <w:rFonts w:ascii="Times New Roman" w:hAnsi="Times New Roman" w:cs="Times New Roman"/>
          <w:sz w:val="24"/>
          <w:szCs w:val="24"/>
        </w:rPr>
        <w:t xml:space="preserve"> while attempting to maintain similarity of the groups in all other pertinent ways. </w:t>
      </w:r>
      <w:r w:rsidR="00A90A42">
        <w:rPr>
          <w:rFonts w:ascii="Times New Roman" w:hAnsi="Times New Roman" w:cs="Times New Roman"/>
          <w:sz w:val="24"/>
          <w:szCs w:val="24"/>
        </w:rPr>
        <w:t>This research study will, therefore, be experimental.</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F36019" w:rsidRDefault="00F36019"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Experienced ELL teachers using similar pedagogies will be instructed regarding the expectations of them to use technology or traditional teaching methods and to report such use as required for the purposes of the study. If using technology, teachers will be trained to use each of the technologies.</w:t>
      </w:r>
      <w:r w:rsidR="005405D7">
        <w:rPr>
          <w:rFonts w:ascii="Times New Roman" w:hAnsi="Times New Roman" w:cs="Times New Roman"/>
          <w:sz w:val="24"/>
          <w:szCs w:val="24"/>
        </w:rPr>
        <w:t xml:space="preserve"> Technology teachers and classrooms will have priority support from their school’s technology support personnel. Technology classrooms will have computers for at least 50% of the students and other devices, such as IRDs, for all students.</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Students will attend their assigned classes for the duration of the study. If using technology, they will be instructed in the use of the technologies and provided with additional support when needed.</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Technology usage reports will be submitted by teachers weekly and classrooms will be monitored for observation of technology use and teaching methods on a quarterly basis.</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85575C" w:rsidRDefault="0085575C" w:rsidP="002F600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Pre and post tests will be administered to provide data for comparison to determine the benefit of technology to ELL student academic achievement versus achievement for non-ELL students.</w:t>
      </w:r>
    </w:p>
    <w:p w:rsidR="001E384C" w:rsidRDefault="00A06E07" w:rsidP="00A90A42">
      <w:pPr>
        <w:spacing w:before="100" w:beforeAutospacing="1" w:after="100" w:afterAutospacing="1" w:line="240" w:lineRule="auto"/>
        <w:rPr>
          <w:rFonts w:ascii="Times New Roman" w:eastAsia="Times New Roman" w:hAnsi="Times New Roman" w:cs="Times New Roman"/>
          <w:sz w:val="24"/>
          <w:szCs w:val="24"/>
        </w:rPr>
      </w:pPr>
      <w:r w:rsidRPr="00A90A42">
        <w:rPr>
          <w:rFonts w:ascii="Times New Roman" w:hAnsi="Times New Roman" w:cs="Times New Roman"/>
          <w:i/>
          <w:sz w:val="24"/>
          <w:szCs w:val="24"/>
        </w:rPr>
        <w:t>Instrumentation</w:t>
      </w:r>
      <w:r w:rsidR="001E384C" w:rsidRPr="00A90A42">
        <w:rPr>
          <w:rFonts w:ascii="Times New Roman" w:hAnsi="Times New Roman" w:cs="Times New Roman"/>
          <w:i/>
          <w:sz w:val="24"/>
          <w:szCs w:val="24"/>
        </w:rPr>
        <w:t xml:space="preserve"> </w:t>
      </w:r>
      <w:r w:rsidR="001E384C" w:rsidRPr="00A90A42">
        <w:rPr>
          <w:rFonts w:ascii="Times New Roman" w:hAnsi="Times New Roman" w:cs="Times New Roman"/>
          <w:sz w:val="24"/>
          <w:szCs w:val="24"/>
        </w:rPr>
        <w:t>(</w:t>
      </w:r>
      <w:r w:rsidR="001E384C" w:rsidRPr="00A90A42">
        <w:rPr>
          <w:rFonts w:ascii="Times New Roman" w:eastAsia="Times New Roman" w:hAnsi="Times New Roman" w:cs="Times New Roman"/>
          <w:sz w:val="24"/>
          <w:szCs w:val="24"/>
        </w:rPr>
        <w:t>design instrument, i.e. samples for survey questions with consideration of instrument scales and data format)</w:t>
      </w:r>
    </w:p>
    <w:p w:rsidR="00F36019" w:rsidRDefault="00F36019" w:rsidP="0085575C">
      <w:pPr>
        <w:spacing w:before="100" w:beforeAutospacing="1" w:after="100" w:afterAutospacing="1" w:line="240" w:lineRule="auto"/>
        <w:ind w:firstLine="720"/>
        <w:rPr>
          <w:rFonts w:ascii="Times New Roman" w:hAnsi="Times New Roman" w:cs="Times New Roman"/>
          <w:sz w:val="24"/>
          <w:szCs w:val="24"/>
        </w:rPr>
      </w:pPr>
      <w:r w:rsidRPr="00F36019">
        <w:rPr>
          <w:rFonts w:ascii="Times New Roman" w:hAnsi="Times New Roman" w:cs="Times New Roman"/>
          <w:sz w:val="24"/>
          <w:szCs w:val="24"/>
        </w:rPr>
        <w:t xml:space="preserve">Students will be tested using the </w:t>
      </w:r>
      <w:r w:rsidR="00425BD3">
        <w:rPr>
          <w:rFonts w:ascii="Times New Roman" w:hAnsi="Times New Roman" w:cs="Times New Roman"/>
          <w:sz w:val="24"/>
          <w:szCs w:val="24"/>
        </w:rPr>
        <w:t>Pearson Education</w:t>
      </w:r>
      <w:r w:rsidRPr="00F36019">
        <w:rPr>
          <w:rFonts w:ascii="Times New Roman" w:hAnsi="Times New Roman" w:cs="Times New Roman"/>
          <w:sz w:val="24"/>
          <w:szCs w:val="24"/>
        </w:rPr>
        <w:t xml:space="preserve"> Stanford Achievement Test version </w:t>
      </w:r>
      <w:proofErr w:type="gramStart"/>
      <w:r w:rsidR="00425BD3">
        <w:rPr>
          <w:rFonts w:ascii="Times New Roman" w:hAnsi="Times New Roman" w:cs="Times New Roman"/>
          <w:sz w:val="24"/>
          <w:szCs w:val="24"/>
        </w:rPr>
        <w:t>10</w:t>
      </w:r>
      <w:r w:rsidRPr="00F36019">
        <w:rPr>
          <w:rFonts w:ascii="Times New Roman" w:hAnsi="Times New Roman" w:cs="Times New Roman"/>
          <w:sz w:val="24"/>
          <w:szCs w:val="24"/>
        </w:rPr>
        <w:t xml:space="preserve"> (SAT</w:t>
      </w:r>
      <w:r w:rsidR="00425BD3">
        <w:rPr>
          <w:rFonts w:ascii="Times New Roman" w:hAnsi="Times New Roman" w:cs="Times New Roman"/>
          <w:sz w:val="24"/>
          <w:szCs w:val="24"/>
        </w:rPr>
        <w:t>10</w:t>
      </w:r>
      <w:r w:rsidRPr="00F36019">
        <w:rPr>
          <w:rFonts w:ascii="Times New Roman" w:hAnsi="Times New Roman" w:cs="Times New Roman"/>
          <w:sz w:val="24"/>
          <w:szCs w:val="24"/>
        </w:rPr>
        <w:t>) open-ended format</w:t>
      </w:r>
      <w:proofErr w:type="gramEnd"/>
      <w:r w:rsidRPr="00F36019">
        <w:rPr>
          <w:rFonts w:ascii="Times New Roman" w:hAnsi="Times New Roman" w:cs="Times New Roman"/>
          <w:sz w:val="24"/>
          <w:szCs w:val="24"/>
        </w:rPr>
        <w:t xml:space="preserve"> in both the fall and the spring, thus </w:t>
      </w:r>
      <w:r>
        <w:rPr>
          <w:rFonts w:ascii="Times New Roman" w:hAnsi="Times New Roman" w:cs="Times New Roman"/>
          <w:sz w:val="24"/>
          <w:szCs w:val="24"/>
        </w:rPr>
        <w:t>providing</w:t>
      </w:r>
      <w:r w:rsidRPr="00F36019">
        <w:rPr>
          <w:rFonts w:ascii="Times New Roman" w:hAnsi="Times New Roman" w:cs="Times New Roman"/>
          <w:sz w:val="24"/>
          <w:szCs w:val="24"/>
        </w:rPr>
        <w:t xml:space="preserve"> pre and post scores.</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CELLA scores will be recorded at the beginning and end of the school year or years if a longitudinal study is conducted.</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A weekly report of technology usage will be used to track and confirm that the usage meets the requirements of the definitions adopted by the study. See Appen</w:t>
      </w:r>
      <w:r w:rsidR="00303923">
        <w:rPr>
          <w:rFonts w:ascii="Times New Roman" w:hAnsi="Times New Roman" w:cs="Times New Roman"/>
          <w:sz w:val="24"/>
          <w:szCs w:val="24"/>
        </w:rPr>
        <w:t>dix A</w:t>
      </w:r>
      <w:r>
        <w:rPr>
          <w:rFonts w:ascii="Times New Roman" w:hAnsi="Times New Roman" w:cs="Times New Roman"/>
          <w:sz w:val="24"/>
          <w:szCs w:val="24"/>
        </w:rPr>
        <w:t>.</w:t>
      </w:r>
    </w:p>
    <w:p w:rsidR="00303923" w:rsidRPr="00F36019" w:rsidRDefault="00303923" w:rsidP="0085575C">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hAnsi="Times New Roman" w:cs="Times New Roman"/>
          <w:sz w:val="24"/>
          <w:szCs w:val="24"/>
        </w:rPr>
        <w:t>Classrooms will be monitored by observation to confirm correct and appropriate use of technology and similar pedagogies. Monitoring will occur at the middle of each 9-week quarter. See Appendix B for a sample of the form to be used during observation.</w:t>
      </w:r>
    </w:p>
    <w:p w:rsidR="00A90A42" w:rsidRDefault="00A90A42" w:rsidP="0085575C">
      <w:pPr>
        <w:spacing w:before="100" w:beforeAutospacing="1" w:after="100" w:afterAutospacing="1" w:line="240" w:lineRule="auto"/>
        <w:ind w:firstLine="720"/>
        <w:rPr>
          <w:rFonts w:ascii="Times New Roman" w:eastAsia="Times New Roman" w:hAnsi="Times New Roman" w:cs="Times New Roman"/>
          <w:sz w:val="24"/>
          <w:szCs w:val="24"/>
          <w:u w:val="single"/>
        </w:rPr>
      </w:pPr>
      <w:r w:rsidRPr="00A90A42">
        <w:rPr>
          <w:rFonts w:ascii="Times New Roman" w:eastAsia="Times New Roman" w:hAnsi="Times New Roman" w:cs="Times New Roman"/>
          <w:sz w:val="24"/>
          <w:szCs w:val="24"/>
        </w:rPr>
        <w:t>The instrument to be used</w:t>
      </w:r>
      <w:r>
        <w:rPr>
          <w:rFonts w:ascii="Times New Roman" w:eastAsia="Times New Roman" w:hAnsi="Times New Roman" w:cs="Times New Roman"/>
          <w:sz w:val="24"/>
          <w:szCs w:val="24"/>
        </w:rPr>
        <w:t xml:space="preserve"> to measure academic achievement in mathematics</w:t>
      </w:r>
      <w:r w:rsidRPr="00A90A42">
        <w:rPr>
          <w:rFonts w:ascii="Times New Roman" w:eastAsia="Times New Roman" w:hAnsi="Times New Roman" w:cs="Times New Roman"/>
          <w:sz w:val="24"/>
          <w:szCs w:val="24"/>
        </w:rPr>
        <w:t xml:space="preserve"> is the 3</w:t>
      </w:r>
      <w:r w:rsidRPr="00A90A42">
        <w:rPr>
          <w:rFonts w:ascii="Times New Roman" w:eastAsia="Times New Roman" w:hAnsi="Times New Roman" w:cs="Times New Roman"/>
          <w:sz w:val="24"/>
          <w:szCs w:val="24"/>
          <w:vertAlign w:val="superscript"/>
        </w:rPr>
        <w:t>rd</w:t>
      </w:r>
      <w:r w:rsidRPr="00A90A42">
        <w:rPr>
          <w:rFonts w:ascii="Times New Roman" w:eastAsia="Times New Roman" w:hAnsi="Times New Roman" w:cs="Times New Roman"/>
          <w:sz w:val="24"/>
          <w:szCs w:val="24"/>
        </w:rPr>
        <w:t>-grade FCAT.</w:t>
      </w:r>
      <w:r>
        <w:rPr>
          <w:rFonts w:ascii="Times New Roman" w:eastAsia="Times New Roman" w:hAnsi="Times New Roman" w:cs="Times New Roman"/>
          <w:sz w:val="24"/>
          <w:szCs w:val="24"/>
        </w:rPr>
        <w:t xml:space="preserve"> A </w:t>
      </w:r>
      <w:r w:rsidR="00CC0C01">
        <w:rPr>
          <w:rFonts w:ascii="Times New Roman" w:eastAsia="Times New Roman" w:hAnsi="Times New Roman" w:cs="Times New Roman"/>
          <w:sz w:val="24"/>
          <w:szCs w:val="24"/>
        </w:rPr>
        <w:t>form to track the percent of instruction using technology in each class will be required of each teacher on a weekly basis to ensure the proper amount of technology is being used. The form will also include polling information on the types of technology used, i.e. games o</w:t>
      </w:r>
      <w:r w:rsidR="00861F01">
        <w:rPr>
          <w:rFonts w:ascii="Times New Roman" w:eastAsia="Times New Roman" w:hAnsi="Times New Roman" w:cs="Times New Roman"/>
          <w:sz w:val="24"/>
          <w:szCs w:val="24"/>
        </w:rPr>
        <w:t xml:space="preserve">r other learning applications. </w:t>
      </w:r>
    </w:p>
    <w:p w:rsidR="00C52829" w:rsidRPr="0085575C" w:rsidRDefault="00C52829" w:rsidP="0085575C">
      <w:pPr>
        <w:spacing w:before="100" w:beforeAutospacing="1" w:after="100" w:afterAutospacing="1" w:line="240" w:lineRule="auto"/>
        <w:ind w:firstLine="720"/>
        <w:rPr>
          <w:rFonts w:ascii="Times New Roman" w:eastAsia="Times New Roman" w:hAnsi="Times New Roman" w:cs="Times New Roman"/>
          <w:color w:val="C0504D" w:themeColor="accent2"/>
          <w:sz w:val="24"/>
          <w:szCs w:val="24"/>
        </w:rPr>
      </w:pPr>
      <w:r w:rsidRPr="00861F01">
        <w:rPr>
          <w:rFonts w:ascii="Times New Roman" w:hAnsi="Times New Roman" w:cs="Times New Roman"/>
          <w:color w:val="1F497D" w:themeColor="text2"/>
          <w:sz w:val="24"/>
          <w:szCs w:val="24"/>
        </w:rPr>
        <w:t>Comparisons of math achievement scores, exploration of math pattern performance and the performance gap between two language groups, English-speaking and ELL groups have been examined/</w:t>
      </w:r>
      <w:proofErr w:type="spellStart"/>
      <w:r w:rsidRPr="00861F01">
        <w:rPr>
          <w:rFonts w:ascii="Times New Roman" w:hAnsi="Times New Roman" w:cs="Times New Roman"/>
          <w:color w:val="1F497D" w:themeColor="text2"/>
          <w:sz w:val="24"/>
          <w:szCs w:val="24"/>
        </w:rPr>
        <w:t>analysed</w:t>
      </w:r>
      <w:proofErr w:type="spellEnd"/>
      <w:r w:rsidRPr="00861F01">
        <w:rPr>
          <w:rFonts w:ascii="Times New Roman" w:hAnsi="Times New Roman" w:cs="Times New Roman"/>
          <w:color w:val="1F497D" w:themeColor="text2"/>
          <w:sz w:val="24"/>
          <w:szCs w:val="24"/>
        </w:rPr>
        <w:t>. Research studies have adopted Math-IRT scores as the dependent variable due to well-known advantages of IRT scales scores in longitudinal analysis (</w:t>
      </w:r>
      <w:proofErr w:type="spellStart"/>
      <w:r w:rsidRPr="00861F01">
        <w:rPr>
          <w:rFonts w:ascii="Times New Roman" w:hAnsi="Times New Roman" w:cs="Times New Roman"/>
          <w:color w:val="1F497D" w:themeColor="text2"/>
          <w:sz w:val="24"/>
          <w:szCs w:val="24"/>
        </w:rPr>
        <w:t>Hox</w:t>
      </w:r>
      <w:proofErr w:type="spellEnd"/>
      <w:r w:rsidRPr="00861F01">
        <w:rPr>
          <w:rFonts w:ascii="Times New Roman" w:hAnsi="Times New Roman" w:cs="Times New Roman"/>
          <w:color w:val="1F497D" w:themeColor="text2"/>
          <w:sz w:val="24"/>
          <w:szCs w:val="24"/>
        </w:rPr>
        <w:t xml:space="preserve">, 2002; </w:t>
      </w:r>
      <w:proofErr w:type="spellStart"/>
      <w:r w:rsidRPr="00861F01">
        <w:rPr>
          <w:rFonts w:ascii="Times New Roman" w:hAnsi="Times New Roman" w:cs="Times New Roman"/>
          <w:color w:val="1F497D" w:themeColor="text2"/>
          <w:sz w:val="24"/>
          <w:szCs w:val="24"/>
        </w:rPr>
        <w:t>Raudenbush</w:t>
      </w:r>
      <w:proofErr w:type="spellEnd"/>
      <w:r w:rsidRPr="00861F01">
        <w:rPr>
          <w:rFonts w:ascii="Times New Roman" w:hAnsi="Times New Roman" w:cs="Times New Roman"/>
          <w:color w:val="1F497D" w:themeColor="text2"/>
          <w:sz w:val="24"/>
          <w:szCs w:val="24"/>
        </w:rPr>
        <w:t xml:space="preserve"> &amp; </w:t>
      </w:r>
      <w:proofErr w:type="spellStart"/>
      <w:r w:rsidRPr="00861F01">
        <w:rPr>
          <w:rFonts w:ascii="Times New Roman" w:hAnsi="Times New Roman" w:cs="Times New Roman"/>
          <w:color w:val="1F497D" w:themeColor="text2"/>
          <w:sz w:val="24"/>
          <w:szCs w:val="24"/>
        </w:rPr>
        <w:t>Bryk</w:t>
      </w:r>
      <w:proofErr w:type="spellEnd"/>
      <w:r w:rsidRPr="00861F01">
        <w:rPr>
          <w:rFonts w:ascii="Times New Roman" w:hAnsi="Times New Roman" w:cs="Times New Roman"/>
          <w:color w:val="1F497D" w:themeColor="text2"/>
          <w:sz w:val="24"/>
          <w:szCs w:val="24"/>
        </w:rPr>
        <w:t>, 2002). The IRT scale scores in the ECLS-K database represent estimates of the number of items students would have answered correctly if they had answered all questions, and the scores at different grades are directly comparable without going through an equating process (</w:t>
      </w:r>
      <w:proofErr w:type="spellStart"/>
      <w:r w:rsidRPr="00861F01">
        <w:rPr>
          <w:rFonts w:ascii="Times New Roman" w:hAnsi="Times New Roman" w:cs="Times New Roman"/>
          <w:color w:val="1F497D" w:themeColor="text2"/>
          <w:sz w:val="24"/>
          <w:szCs w:val="24"/>
        </w:rPr>
        <w:t>Hox</w:t>
      </w:r>
      <w:proofErr w:type="spellEnd"/>
      <w:r w:rsidRPr="00861F01">
        <w:rPr>
          <w:rFonts w:ascii="Times New Roman" w:hAnsi="Times New Roman" w:cs="Times New Roman"/>
          <w:color w:val="1F497D" w:themeColor="text2"/>
          <w:sz w:val="24"/>
          <w:szCs w:val="24"/>
        </w:rPr>
        <w:t xml:space="preserve">, 2002; </w:t>
      </w:r>
      <w:proofErr w:type="spellStart"/>
      <w:r w:rsidRPr="00861F01">
        <w:rPr>
          <w:rFonts w:ascii="Times New Roman" w:hAnsi="Times New Roman" w:cs="Times New Roman"/>
          <w:color w:val="1F497D" w:themeColor="text2"/>
          <w:sz w:val="24"/>
          <w:szCs w:val="24"/>
        </w:rPr>
        <w:t>Tourangeau</w:t>
      </w:r>
      <w:proofErr w:type="spellEnd"/>
      <w:r w:rsidRPr="00861F01">
        <w:rPr>
          <w:rFonts w:ascii="Times New Roman" w:hAnsi="Times New Roman" w:cs="Times New Roman"/>
          <w:color w:val="1F497D" w:themeColor="text2"/>
          <w:sz w:val="24"/>
          <w:szCs w:val="24"/>
        </w:rPr>
        <w:t xml:space="preserve"> et al., 2006).</w:t>
      </w:r>
      <w:r w:rsidR="0085575C" w:rsidRPr="00861F01">
        <w:rPr>
          <w:rFonts w:ascii="Times" w:hAnsi="Times" w:cs="Times"/>
          <w:color w:val="1F497D" w:themeColor="text2"/>
          <w:sz w:val="26"/>
          <w:szCs w:val="26"/>
        </w:rPr>
        <w:t xml:space="preserve"> </w:t>
      </w:r>
      <w:r w:rsidR="0085575C" w:rsidRPr="0085575C">
        <w:rPr>
          <w:rFonts w:ascii="Times" w:hAnsi="Times" w:cs="Times"/>
          <w:color w:val="C0504D" w:themeColor="accent2"/>
          <w:sz w:val="26"/>
          <w:szCs w:val="26"/>
        </w:rPr>
        <w:t>[</w:t>
      </w:r>
      <w:proofErr w:type="gramStart"/>
      <w:r w:rsidR="0085575C" w:rsidRPr="0085575C">
        <w:rPr>
          <w:rFonts w:ascii="Times" w:hAnsi="Times" w:cs="Times"/>
          <w:color w:val="C0504D" w:themeColor="accent2"/>
          <w:sz w:val="26"/>
          <w:szCs w:val="26"/>
        </w:rPr>
        <w:t>not</w:t>
      </w:r>
      <w:proofErr w:type="gramEnd"/>
      <w:r w:rsidR="0085575C" w:rsidRPr="0085575C">
        <w:rPr>
          <w:rFonts w:ascii="Times" w:hAnsi="Times" w:cs="Times"/>
          <w:color w:val="C0504D" w:themeColor="accent2"/>
          <w:sz w:val="26"/>
          <w:szCs w:val="26"/>
        </w:rPr>
        <w:t xml:space="preserve"> sure that we want to keep this paragraph. What is the IRT and can our study use it?]</w:t>
      </w:r>
      <w:r w:rsidR="00C93530">
        <w:rPr>
          <w:rFonts w:ascii="Times" w:hAnsi="Times" w:cs="Times"/>
          <w:color w:val="C0504D" w:themeColor="accent2"/>
          <w:sz w:val="26"/>
          <w:szCs w:val="26"/>
        </w:rPr>
        <w:t xml:space="preserve"> </w:t>
      </w:r>
      <w:hyperlink r:id="rId6" w:anchor="item_response_theory" w:history="1">
        <w:r w:rsidR="00C93530" w:rsidRPr="00C93530">
          <w:rPr>
            <w:rFonts w:ascii="Times" w:hAnsi="Times"/>
            <w:sz w:val="24"/>
          </w:rPr>
          <w:t>Item Response Theory</w:t>
        </w:r>
      </w:hyperlink>
      <w:r w:rsidR="00C93530" w:rsidRPr="00C93530">
        <w:rPr>
          <w:rFonts w:ascii="Times" w:hAnsi="Times"/>
          <w:sz w:val="24"/>
        </w:rPr>
        <w:t xml:space="preserve"> (IRT) parameters for NAEP: http://nces.ed.gov/nationsreportcard/tdw/analysis/scaling_irt_math.asp</w:t>
      </w:r>
    </w:p>
    <w:p w:rsidR="00C26E7B" w:rsidRPr="0044687F" w:rsidRDefault="00C26E7B" w:rsidP="00C26E7B">
      <w:pPr>
        <w:autoSpaceDE w:val="0"/>
        <w:autoSpaceDN w:val="0"/>
        <w:adjustRightInd w:val="0"/>
        <w:spacing w:after="0" w:line="240" w:lineRule="auto"/>
        <w:rPr>
          <w:rFonts w:ascii="TimesTen-Roman" w:hAnsi="TimesTen-Roman" w:cs="TimesTen-Roman"/>
          <w:color w:val="4BACC6" w:themeColor="accent5"/>
          <w:sz w:val="24"/>
          <w:szCs w:val="24"/>
        </w:rPr>
      </w:pPr>
      <w:r w:rsidRPr="0044687F">
        <w:rPr>
          <w:rFonts w:ascii="TimesTen-Roman" w:hAnsi="TimesTen-Roman" w:cs="TimesTen-Roman"/>
          <w:color w:val="4BACC6" w:themeColor="accent5"/>
          <w:sz w:val="20"/>
          <w:szCs w:val="20"/>
        </w:rPr>
        <w:t xml:space="preserve">The reference group is a national sample of student’s at the same grade taking the test at a comparable time of the year. </w:t>
      </w:r>
      <w:r w:rsidRPr="0044687F">
        <w:rPr>
          <w:rFonts w:ascii="TimesTen-Roman" w:hAnsi="TimesTen-Roman" w:cs="TimesTen-Roman"/>
          <w:color w:val="4BACC6" w:themeColor="accent5"/>
          <w:sz w:val="24"/>
          <w:szCs w:val="24"/>
        </w:rPr>
        <w:t>(</w:t>
      </w:r>
      <w:proofErr w:type="gramStart"/>
      <w:r w:rsidRPr="0044687F">
        <w:rPr>
          <w:rFonts w:ascii="TimesTen-Roman" w:hAnsi="TimesTen-Roman" w:cs="TimesTen-Roman"/>
          <w:color w:val="4BACC6" w:themeColor="accent5"/>
          <w:sz w:val="24"/>
          <w:szCs w:val="24"/>
        </w:rPr>
        <w:t>could</w:t>
      </w:r>
      <w:proofErr w:type="gramEnd"/>
      <w:r w:rsidRPr="0044687F">
        <w:rPr>
          <w:rFonts w:ascii="TimesTen-Roman" w:hAnsi="TimesTen-Roman" w:cs="TimesTen-Roman"/>
          <w:color w:val="4BACC6" w:themeColor="accent5"/>
          <w:sz w:val="24"/>
          <w:szCs w:val="24"/>
        </w:rPr>
        <w:t xml:space="preserve"> we do this?)</w:t>
      </w:r>
    </w:p>
    <w:p w:rsidR="00C52BB7" w:rsidRDefault="00C52BB7" w:rsidP="001151E8">
      <w:pPr>
        <w:autoSpaceDE w:val="0"/>
        <w:autoSpaceDN w:val="0"/>
        <w:adjustRightInd w:val="0"/>
        <w:spacing w:after="0" w:line="240" w:lineRule="auto"/>
        <w:rPr>
          <w:rFonts w:ascii="TimesTen-Roman" w:hAnsi="TimesTen-Roman" w:cs="TimesTen-Roman"/>
          <w:sz w:val="20"/>
          <w:szCs w:val="20"/>
        </w:rPr>
      </w:pPr>
    </w:p>
    <w:p w:rsidR="00A06E07" w:rsidRPr="00CA498B" w:rsidRDefault="00A06E07" w:rsidP="00A06E07">
      <w:pPr>
        <w:rPr>
          <w:rFonts w:ascii="Times New Roman" w:hAnsi="Times New Roman" w:cs="Times New Roman"/>
          <w:sz w:val="24"/>
          <w:szCs w:val="24"/>
        </w:rPr>
      </w:pPr>
      <w:r w:rsidRPr="00CA498B">
        <w:rPr>
          <w:rFonts w:ascii="Times New Roman" w:hAnsi="Times New Roman" w:cs="Times New Roman"/>
          <w:sz w:val="24"/>
          <w:szCs w:val="24"/>
        </w:rPr>
        <w:t>Procedure/Data Analysis</w:t>
      </w:r>
      <w:r w:rsidR="003C417B" w:rsidRPr="00CA498B">
        <w:rPr>
          <w:rFonts w:ascii="Times New Roman" w:hAnsi="Times New Roman" w:cs="Times New Roman"/>
          <w:sz w:val="24"/>
          <w:szCs w:val="24"/>
        </w:rPr>
        <w:t xml:space="preserve"> (you may present your analysis plan in general, you can plan to compare group differences or evaluate group relationships)</w:t>
      </w:r>
    </w:p>
    <w:p w:rsidR="00FE0CD4" w:rsidRDefault="00FE0CD4" w:rsidP="00B70408">
      <w:pPr>
        <w:ind w:firstLine="720"/>
        <w:rPr>
          <w:rFonts w:ascii="Times New Roman" w:hAnsi="Times New Roman" w:cs="Times New Roman"/>
          <w:sz w:val="24"/>
          <w:szCs w:val="24"/>
        </w:rPr>
      </w:pPr>
      <w:r w:rsidRPr="00CA498B">
        <w:rPr>
          <w:rFonts w:ascii="Times New Roman" w:hAnsi="Times New Roman" w:cs="Times New Roman"/>
          <w:sz w:val="24"/>
          <w:szCs w:val="24"/>
        </w:rPr>
        <w:t>FCAT scores for all participants will be gathered and categorized by type of class, technology versus traditional. The mean for each category will be calculated and compared.</w:t>
      </w:r>
      <w:r w:rsidR="009E3913" w:rsidRPr="00CA498B">
        <w:rPr>
          <w:rFonts w:ascii="Times New Roman" w:hAnsi="Times New Roman" w:cs="Times New Roman"/>
          <w:sz w:val="24"/>
          <w:szCs w:val="24"/>
        </w:rPr>
        <w:t xml:space="preserve"> A t-test could also be used to further analyze the data.</w:t>
      </w:r>
      <w:r w:rsidR="00C93530">
        <w:rPr>
          <w:rFonts w:ascii="Times New Roman" w:hAnsi="Times New Roman" w:cs="Times New Roman"/>
          <w:sz w:val="24"/>
          <w:szCs w:val="24"/>
        </w:rPr>
        <w:t xml:space="preserve"> (</w:t>
      </w:r>
      <w:proofErr w:type="gramStart"/>
      <w:r w:rsidR="00C93530">
        <w:rPr>
          <w:rFonts w:ascii="Times New Roman" w:hAnsi="Times New Roman" w:cs="Times New Roman"/>
          <w:sz w:val="24"/>
          <w:szCs w:val="24"/>
        </w:rPr>
        <w:t>determine</w:t>
      </w:r>
      <w:proofErr w:type="gramEnd"/>
      <w:r w:rsidR="004305E1" w:rsidRPr="00CA498B">
        <w:rPr>
          <w:rFonts w:ascii="Times New Roman" w:hAnsi="Times New Roman" w:cs="Times New Roman"/>
          <w:sz w:val="24"/>
          <w:szCs w:val="24"/>
        </w:rPr>
        <w:t xml:space="preserve"> whether a t-test would be valid for this data and how it would be used to analyze the data. What other analysis could be done?)</w:t>
      </w:r>
    </w:p>
    <w:p w:rsidR="00B70408" w:rsidRPr="00CA498B" w:rsidRDefault="00B70408" w:rsidP="00A06E07">
      <w:pPr>
        <w:rPr>
          <w:rFonts w:ascii="Times New Roman" w:hAnsi="Times New Roman" w:cs="Times New Roman"/>
          <w:sz w:val="24"/>
          <w:szCs w:val="24"/>
        </w:rPr>
      </w:pPr>
      <w:r>
        <w:rPr>
          <w:rFonts w:ascii="Times New Roman" w:hAnsi="Times New Roman" w:cs="Times New Roman"/>
          <w:sz w:val="24"/>
          <w:szCs w:val="24"/>
        </w:rPr>
        <w:t>Usage of before and after CELLA and SAT</w:t>
      </w:r>
      <w:r w:rsidR="009B7273">
        <w:rPr>
          <w:rFonts w:ascii="Times New Roman" w:hAnsi="Times New Roman" w:cs="Times New Roman"/>
          <w:sz w:val="24"/>
          <w:szCs w:val="24"/>
        </w:rPr>
        <w:t>10</w:t>
      </w:r>
      <w:r>
        <w:rPr>
          <w:rFonts w:ascii="Times New Roman" w:hAnsi="Times New Roman" w:cs="Times New Roman"/>
          <w:sz w:val="24"/>
          <w:szCs w:val="24"/>
        </w:rPr>
        <w:t xml:space="preserve"> tests?</w:t>
      </w:r>
    </w:p>
    <w:p w:rsidR="00547CBD" w:rsidRPr="0044687F" w:rsidRDefault="00547CBD" w:rsidP="00FB23C5">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An assumption made in these analyses is that while a student’s scaled scores should significantly increase in any</w:t>
      </w:r>
      <w:r w:rsidR="00FB23C5"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 xml:space="preserve">given school year, a student’s standing in relation to the reference group would not </w:t>
      </w:r>
      <w:r w:rsidR="00C93530">
        <w:rPr>
          <w:rFonts w:ascii="TimesTen-Roman" w:hAnsi="TimesTen-Roman" w:cs="TimesTen-Roman"/>
          <w:color w:val="4BACC6" w:themeColor="accent5"/>
          <w:sz w:val="20"/>
          <w:szCs w:val="20"/>
        </w:rPr>
        <w:t xml:space="preserve">necessarily change between the </w:t>
      </w:r>
      <w:r w:rsidR="00FE0CD4">
        <w:rPr>
          <w:rFonts w:ascii="TimesTen-Roman" w:hAnsi="TimesTen-Roman" w:cs="TimesTen-Roman"/>
          <w:color w:val="4BACC6" w:themeColor="accent5"/>
          <w:sz w:val="20"/>
          <w:szCs w:val="20"/>
        </w:rPr>
        <w:t>f</w:t>
      </w:r>
      <w:r w:rsidRPr="0044687F">
        <w:rPr>
          <w:rFonts w:ascii="TimesTen-Roman" w:hAnsi="TimesTen-Roman" w:cs="TimesTen-Roman"/>
          <w:color w:val="4BACC6" w:themeColor="accent5"/>
          <w:sz w:val="20"/>
          <w:szCs w:val="20"/>
        </w:rPr>
        <w:t xml:space="preserve">all and the spring. </w:t>
      </w:r>
      <w:r w:rsidR="00FB23C5" w:rsidRPr="0044687F">
        <w:rPr>
          <w:rFonts w:ascii="TimesTen-Roman" w:hAnsi="TimesTen-Roman" w:cs="TimesTen-Roman"/>
          <w:color w:val="4BACC6" w:themeColor="accent5"/>
          <w:sz w:val="20"/>
          <w:szCs w:val="20"/>
        </w:rPr>
        <w:t>Because no local comparison group was available, the analysis of the gains in student achievement over the school year is based primarily on norm-referenced scores. Unlike scaled scores, one would not necessarily expect significant gains in norm-referenced scores over the course of the school year.</w:t>
      </w:r>
    </w:p>
    <w:p w:rsidR="00791216" w:rsidRPr="0044687F" w:rsidRDefault="00791216" w:rsidP="00FB23C5">
      <w:pPr>
        <w:autoSpaceDE w:val="0"/>
        <w:autoSpaceDN w:val="0"/>
        <w:adjustRightInd w:val="0"/>
        <w:spacing w:after="0" w:line="240" w:lineRule="auto"/>
        <w:rPr>
          <w:rFonts w:ascii="TimesTen-Roman" w:hAnsi="TimesTen-Roman" w:cs="TimesTen-Roman"/>
          <w:color w:val="4BACC6" w:themeColor="accent5"/>
          <w:sz w:val="20"/>
          <w:szCs w:val="20"/>
        </w:rPr>
      </w:pPr>
    </w:p>
    <w:p w:rsidR="00791216" w:rsidRPr="0044687F" w:rsidRDefault="00791216" w:rsidP="00FB23C5">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Scaled scores and percentile ranks?</w:t>
      </w:r>
      <w:r w:rsidR="00F854E6" w:rsidRPr="0044687F">
        <w:rPr>
          <w:rFonts w:ascii="TimesTen-Roman" w:hAnsi="TimesTen-Roman" w:cs="TimesTen-Roman"/>
          <w:color w:val="4BACC6" w:themeColor="accent5"/>
          <w:sz w:val="20"/>
          <w:szCs w:val="20"/>
        </w:rPr>
        <w:t xml:space="preserve"> Track male </w:t>
      </w:r>
      <w:proofErr w:type="spellStart"/>
      <w:r w:rsidR="00F854E6" w:rsidRPr="0044687F">
        <w:rPr>
          <w:rFonts w:ascii="TimesTen-Roman" w:hAnsi="TimesTen-Roman" w:cs="TimesTen-Roman"/>
          <w:color w:val="4BACC6" w:themeColor="accent5"/>
          <w:sz w:val="20"/>
          <w:szCs w:val="20"/>
        </w:rPr>
        <w:t>vs</w:t>
      </w:r>
      <w:proofErr w:type="spellEnd"/>
      <w:r w:rsidR="00F854E6" w:rsidRPr="0044687F">
        <w:rPr>
          <w:rFonts w:ascii="TimesTen-Roman" w:hAnsi="TimesTen-Roman" w:cs="TimesTen-Roman"/>
          <w:color w:val="4BACC6" w:themeColor="accent5"/>
          <w:sz w:val="20"/>
          <w:szCs w:val="20"/>
        </w:rPr>
        <w:t xml:space="preserve"> female?</w:t>
      </w:r>
    </w:p>
    <w:p w:rsidR="00F854E6" w:rsidRPr="0044687F" w:rsidRDefault="00F854E6" w:rsidP="00FB23C5">
      <w:pPr>
        <w:autoSpaceDE w:val="0"/>
        <w:autoSpaceDN w:val="0"/>
        <w:adjustRightInd w:val="0"/>
        <w:spacing w:after="0" w:line="240" w:lineRule="auto"/>
        <w:rPr>
          <w:rFonts w:ascii="TimesTen-Roman" w:hAnsi="TimesTen-Roman" w:cs="TimesTen-Roman"/>
          <w:color w:val="4BACC6" w:themeColor="accent5"/>
          <w:sz w:val="20"/>
          <w:szCs w:val="20"/>
        </w:rPr>
      </w:pPr>
    </w:p>
    <w:p w:rsidR="00F854E6" w:rsidRDefault="00F854E6" w:rsidP="00F854E6">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To determine the extent to which classroom usage</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relates to student achievement, teacher reports</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 xml:space="preserve">of the time spent </w:t>
      </w:r>
      <w:r w:rsidR="00CE7843" w:rsidRPr="0044687F">
        <w:rPr>
          <w:rFonts w:ascii="TimesTen-Roman" w:hAnsi="TimesTen-Roman" w:cs="TimesTen-Roman"/>
          <w:color w:val="4BACC6" w:themeColor="accent5"/>
          <w:sz w:val="20"/>
          <w:szCs w:val="20"/>
        </w:rPr>
        <w:t>u</w:t>
      </w:r>
      <w:r w:rsidRPr="0044687F">
        <w:rPr>
          <w:rFonts w:ascii="TimesTen-Roman" w:hAnsi="TimesTen-Roman" w:cs="TimesTen-Roman"/>
          <w:color w:val="4BACC6" w:themeColor="accent5"/>
          <w:sz w:val="20"/>
          <w:szCs w:val="20"/>
        </w:rPr>
        <w:t>sing the software in the classroom</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were correlated with achievement gains.</w:t>
      </w:r>
    </w:p>
    <w:p w:rsidR="00B70408" w:rsidRDefault="00B70408" w:rsidP="00F854E6">
      <w:pPr>
        <w:autoSpaceDE w:val="0"/>
        <w:autoSpaceDN w:val="0"/>
        <w:adjustRightInd w:val="0"/>
        <w:spacing w:after="0" w:line="240" w:lineRule="auto"/>
        <w:rPr>
          <w:rFonts w:ascii="TimesTen-Roman" w:hAnsi="TimesTen-Roman" w:cs="TimesTen-Roman"/>
          <w:color w:val="4BACC6" w:themeColor="accent5"/>
          <w:sz w:val="20"/>
          <w:szCs w:val="20"/>
        </w:rPr>
      </w:pPr>
    </w:p>
    <w:p w:rsidR="00B70408" w:rsidRPr="0044687F" w:rsidRDefault="00B70408" w:rsidP="00F854E6">
      <w:pPr>
        <w:autoSpaceDE w:val="0"/>
        <w:autoSpaceDN w:val="0"/>
        <w:adjustRightInd w:val="0"/>
        <w:spacing w:after="0" w:line="240" w:lineRule="auto"/>
        <w:rPr>
          <w:rFonts w:ascii="Times New Roman" w:hAnsi="Times New Roman" w:cs="Times New Roman"/>
          <w:color w:val="4BACC6" w:themeColor="accent5"/>
          <w:sz w:val="24"/>
          <w:szCs w:val="24"/>
        </w:rPr>
      </w:pPr>
      <w:r>
        <w:rPr>
          <w:rStyle w:val="Strong"/>
        </w:rPr>
        <w:t>Potential Threats, Controls, and Limitations</w:t>
      </w:r>
      <w:r>
        <w:t xml:space="preserve"> (potential threats and methods you are going to use for controlling the threats)</w:t>
      </w:r>
    </w:p>
    <w:p w:rsidR="00B0701E" w:rsidRDefault="00B0701E" w:rsidP="00B70408">
      <w:pPr>
        <w:spacing w:before="100" w:beforeAutospacing="1" w:after="100" w:afterAutospacing="1" w:line="240" w:lineRule="auto"/>
        <w:ind w:firstLine="720"/>
        <w:rPr>
          <w:rFonts w:ascii="Times New Roman" w:eastAsia="Times New Roman" w:hAnsi="Times New Roman" w:cs="Times New Roman"/>
          <w:color w:val="404040"/>
          <w:sz w:val="24"/>
          <w:szCs w:val="24"/>
        </w:rPr>
      </w:pPr>
      <w:r w:rsidRPr="00B0701E">
        <w:rPr>
          <w:rFonts w:ascii="Times New Roman" w:eastAsia="Times New Roman" w:hAnsi="Times New Roman" w:cs="Times New Roman"/>
          <w:color w:val="404040"/>
          <w:sz w:val="24"/>
          <w:szCs w:val="24"/>
        </w:rPr>
        <w:t>Possible threats that could interfere with interpretation of results and the ability to generalize the findings must be controlled as much as possible. These threats include, but may not be limited to, class sizes, number of teachers per class, types of technology used, experience and training of the teachers, and the number of each level of ELL student.</w:t>
      </w:r>
    </w:p>
    <w:p w:rsidR="00B70408" w:rsidRPr="00B70408" w:rsidRDefault="00B70408" w:rsidP="00B70408">
      <w:pPr>
        <w:ind w:firstLine="720"/>
        <w:rPr>
          <w:rFonts w:ascii="Times New Roman" w:hAnsi="Times New Roman" w:cs="Times New Roman"/>
          <w:sz w:val="24"/>
          <w:szCs w:val="24"/>
        </w:rPr>
      </w:pPr>
      <w:r w:rsidRPr="00B70408">
        <w:rPr>
          <w:rFonts w:ascii="Times New Roman" w:hAnsi="Times New Roman" w:cs="Times New Roman"/>
          <w:sz w:val="24"/>
          <w:szCs w:val="24"/>
        </w:rPr>
        <w:t>It is recognized that it is not just the use of technology that impacts learning, but, instead, it is the appropriate incorporation and use of the technology to enhance proven pedagogy that impacts the learning and academic achievement of students the most. To this effect, the researchers recommend the study be completed using experienced ELL teachers whose pedagogies also match.</w:t>
      </w:r>
    </w:p>
    <w:p w:rsidR="00B0701E" w:rsidRPr="00B70408" w:rsidRDefault="00B0701E" w:rsidP="00B70408">
      <w:pPr>
        <w:spacing w:before="100" w:beforeAutospacing="1" w:after="100" w:afterAutospacing="1" w:line="240" w:lineRule="auto"/>
        <w:ind w:firstLine="720"/>
        <w:rPr>
          <w:rFonts w:ascii="Times New Roman" w:eastAsia="Times New Roman" w:hAnsi="Times New Roman" w:cs="Times New Roman"/>
          <w:sz w:val="24"/>
          <w:szCs w:val="24"/>
        </w:rPr>
      </w:pPr>
      <w:r w:rsidRPr="00B70408">
        <w:rPr>
          <w:rFonts w:ascii="Times New Roman" w:eastAsia="Times New Roman" w:hAnsi="Times New Roman" w:cs="Times New Roman"/>
          <w:color w:val="404040"/>
          <w:sz w:val="24"/>
          <w:szCs w:val="24"/>
        </w:rPr>
        <w:t>Other threats that may not lend themselves to being controlled are students' attitudes toward computers, computer games, specific software, etc. and students' proficiency with computers. Parents' attitudes toward the use of technology could also pose a threat to the study. One possible threat that may not be controllable is the attrition of participants.</w:t>
      </w:r>
    </w:p>
    <w:p w:rsidR="008B1EAF" w:rsidRDefault="00B70408" w:rsidP="008B1EAF">
      <w:pPr>
        <w:ind w:firstLine="720"/>
        <w:rPr>
          <w:rFonts w:ascii="Times New Roman" w:hAnsi="Times New Roman" w:cs="Times New Roman"/>
          <w:sz w:val="24"/>
          <w:szCs w:val="24"/>
        </w:rPr>
      </w:pPr>
      <w:r w:rsidRPr="00B70408">
        <w:rPr>
          <w:rFonts w:ascii="Times New Roman" w:hAnsi="Times New Roman" w:cs="Times New Roman"/>
          <w:sz w:val="24"/>
          <w:szCs w:val="24"/>
        </w:rPr>
        <w:t>It is expected that teachers will cooperate with the terms of the study and that the threat of not enough usage of technology or unequal usage from one classroom to another will not exist. It is imperative that each school has technical support for the use of each technology used.</w:t>
      </w:r>
    </w:p>
    <w:p w:rsidR="00F044DC" w:rsidRPr="00B70408" w:rsidRDefault="00B70408" w:rsidP="008B1EAF">
      <w:pPr>
        <w:ind w:firstLine="720"/>
        <w:rPr>
          <w:rFonts w:ascii="Times New Roman" w:hAnsi="Times New Roman" w:cs="Times New Roman"/>
          <w:sz w:val="24"/>
          <w:szCs w:val="24"/>
        </w:rPr>
      </w:pPr>
      <w:r w:rsidRPr="00B70408">
        <w:rPr>
          <w:rFonts w:ascii="Times New Roman" w:hAnsi="Times New Roman" w:cs="Times New Roman"/>
          <w:sz w:val="24"/>
          <w:szCs w:val="24"/>
        </w:rPr>
        <w:br/>
        <w:t>One possible limitation of the study would be that skill gains may not be as large or as evident in one year as they would be over more time and we would, therefore, recommend a longitudinal study over several years to determine the true benefit of using digital technology to help ELL students increase their achievement in mathematics.</w:t>
      </w:r>
      <w:r>
        <w:rPr>
          <w:rFonts w:ascii="Times New Roman" w:hAnsi="Times New Roman" w:cs="Times New Roman"/>
          <w:sz w:val="24"/>
          <w:szCs w:val="24"/>
        </w:rPr>
        <w:t xml:space="preserve"> </w:t>
      </w:r>
      <w:r w:rsidRPr="00B70408">
        <w:rPr>
          <w:rFonts w:ascii="Times New Roman" w:hAnsi="Times New Roman" w:cs="Times New Roman"/>
          <w:sz w:val="24"/>
          <w:szCs w:val="24"/>
        </w:rPr>
        <w:t>It is also recommended that similar studies be done in other states to confirm results for the rest of the country for generalizability across the nation.</w:t>
      </w:r>
    </w:p>
    <w:p w:rsidR="00B70408" w:rsidRPr="00F044DC" w:rsidRDefault="00B70408" w:rsidP="00B70408">
      <w:pPr>
        <w:spacing w:after="0" w:line="240" w:lineRule="auto"/>
        <w:rPr>
          <w:rFonts w:ascii="Arial" w:eastAsia="Times New Roman" w:hAnsi="Arial" w:cs="Arial"/>
          <w:color w:val="404040"/>
          <w:sz w:val="20"/>
          <w:szCs w:val="20"/>
        </w:rPr>
      </w:pPr>
    </w:p>
    <w:p w:rsidR="00A06E07" w:rsidRDefault="00A06E07" w:rsidP="001B6B39">
      <w:pPr>
        <w:spacing w:after="0" w:line="480" w:lineRule="auto"/>
        <w:jc w:val="center"/>
        <w:rPr>
          <w:rFonts w:ascii="Times New Roman" w:hAnsi="Times New Roman" w:cs="Times New Roman"/>
          <w:b/>
          <w:sz w:val="24"/>
          <w:szCs w:val="24"/>
        </w:rPr>
      </w:pPr>
      <w:r w:rsidRPr="001B6B39">
        <w:rPr>
          <w:rFonts w:ascii="Times New Roman" w:hAnsi="Times New Roman" w:cs="Times New Roman"/>
          <w:b/>
          <w:sz w:val="24"/>
          <w:szCs w:val="24"/>
        </w:rPr>
        <w:t>References</w:t>
      </w:r>
    </w:p>
    <w:p w:rsidR="001B6B39" w:rsidRPr="001B6B39" w:rsidRDefault="001B6B39" w:rsidP="001B6B39">
      <w:pPr>
        <w:spacing w:after="0" w:line="480" w:lineRule="auto"/>
        <w:ind w:left="720" w:hanging="720"/>
        <w:rPr>
          <w:rFonts w:ascii="Times New Roman" w:eastAsia="Times New Roman" w:hAnsi="Times New Roman" w:cs="Times New Roman"/>
          <w:sz w:val="24"/>
          <w:szCs w:val="24"/>
        </w:rPr>
      </w:pPr>
      <w:proofErr w:type="gramStart"/>
      <w:r w:rsidRPr="002021C4">
        <w:rPr>
          <w:rFonts w:ascii="Times New Roman" w:eastAsia="Times New Roman" w:hAnsi="Times New Roman" w:cs="Times New Roman"/>
          <w:sz w:val="24"/>
          <w:szCs w:val="24"/>
        </w:rPr>
        <w:t>Florida Department of Education, Bureau of K-12 Assessment.</w:t>
      </w:r>
      <w:proofErr w:type="gramEnd"/>
      <w:r w:rsidRPr="002021C4">
        <w:rPr>
          <w:rFonts w:ascii="Times New Roman" w:eastAsia="Times New Roman" w:hAnsi="Times New Roman" w:cs="Times New Roman"/>
          <w:sz w:val="24"/>
          <w:szCs w:val="24"/>
        </w:rPr>
        <w:t xml:space="preserve"> (2011)</w:t>
      </w:r>
      <w:proofErr w:type="gramStart"/>
      <w:r w:rsidRPr="002021C4">
        <w:rPr>
          <w:rFonts w:ascii="Times New Roman" w:eastAsia="Times New Roman" w:hAnsi="Times New Roman" w:cs="Times New Roman"/>
          <w:sz w:val="24"/>
          <w:szCs w:val="24"/>
        </w:rPr>
        <w:t xml:space="preserve">. </w:t>
      </w:r>
      <w:r w:rsidRPr="002021C4">
        <w:rPr>
          <w:rFonts w:ascii="Times New Roman" w:eastAsia="Times New Roman" w:hAnsi="Times New Roman" w:cs="Times New Roman"/>
          <w:i/>
          <w:iCs/>
          <w:sz w:val="24"/>
          <w:szCs w:val="24"/>
        </w:rPr>
        <w:t>Florida's k-12 statewide assessment program</w:t>
      </w:r>
      <w:r w:rsidRPr="002021C4">
        <w:rPr>
          <w:rFonts w:ascii="Times New Roman" w:eastAsia="Times New Roman" w:hAnsi="Times New Roman" w:cs="Times New Roman"/>
          <w:sz w:val="24"/>
          <w:szCs w:val="24"/>
        </w:rPr>
        <w:t>.</w:t>
      </w:r>
      <w:proofErr w:type="gramEnd"/>
      <w:r w:rsidRPr="002021C4">
        <w:rPr>
          <w:rFonts w:ascii="Times New Roman" w:eastAsia="Times New Roman" w:hAnsi="Times New Roman" w:cs="Times New Roman"/>
          <w:sz w:val="24"/>
          <w:szCs w:val="24"/>
        </w:rPr>
        <w:t xml:space="preserve"> Retrieved from website: </w:t>
      </w:r>
      <w:hyperlink r:id="rId7" w:history="1">
        <w:r w:rsidRPr="001B6B39">
          <w:rPr>
            <w:rStyle w:val="Hyperlink"/>
            <w:rFonts w:ascii="Times New Roman" w:eastAsia="Times New Roman" w:hAnsi="Times New Roman" w:cs="Times New Roman"/>
            <w:color w:val="auto"/>
            <w:sz w:val="24"/>
            <w:szCs w:val="24"/>
          </w:rPr>
          <w:t>http://fcat.fldoe</w:t>
        </w:r>
        <w:r w:rsidRPr="001B6B39">
          <w:rPr>
            <w:rStyle w:val="Hyperlink"/>
            <w:rFonts w:ascii="Times New Roman" w:eastAsia="Times New Roman" w:hAnsi="Times New Roman" w:cs="Times New Roman"/>
            <w:color w:val="auto"/>
            <w:sz w:val="24"/>
            <w:szCs w:val="24"/>
          </w:rPr>
          <w:t>.</w:t>
        </w:r>
        <w:r w:rsidRPr="001B6B39">
          <w:rPr>
            <w:rStyle w:val="Hyperlink"/>
            <w:rFonts w:ascii="Times New Roman" w:eastAsia="Times New Roman" w:hAnsi="Times New Roman" w:cs="Times New Roman"/>
            <w:color w:val="auto"/>
            <w:sz w:val="24"/>
            <w:szCs w:val="24"/>
          </w:rPr>
          <w:t>org/</w:t>
        </w:r>
      </w:hyperlink>
    </w:p>
    <w:p w:rsidR="001B6B39" w:rsidRP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 xml:space="preserve">Florida Department of Education, Education Information &amp; Accountability Services. (2011). </w:t>
      </w:r>
      <w:r w:rsidRPr="001B6B39">
        <w:rPr>
          <w:rStyle w:val="Emphasis"/>
          <w:rFonts w:ascii="Times New Roman" w:hAnsi="Times New Roman" w:cs="Times New Roman"/>
          <w:sz w:val="24"/>
          <w:szCs w:val="24"/>
        </w:rPr>
        <w:t>Assessment results level 3 (all schools)</w:t>
      </w:r>
      <w:r w:rsidRPr="001B6B39">
        <w:rPr>
          <w:rFonts w:ascii="Times New Roman" w:hAnsi="Times New Roman" w:cs="Times New Roman"/>
          <w:sz w:val="24"/>
          <w:szCs w:val="24"/>
        </w:rPr>
        <w:t xml:space="preserve">. Retrieved from website: </w:t>
      </w:r>
      <w:hyperlink r:id="rId8" w:history="1">
        <w:r w:rsidRPr="001B6B39">
          <w:rPr>
            <w:rStyle w:val="Hyperlink"/>
            <w:rFonts w:ascii="Times New Roman" w:hAnsi="Times New Roman" w:cs="Times New Roman"/>
            <w:color w:val="auto"/>
            <w:sz w:val="24"/>
            <w:szCs w:val="24"/>
          </w:rPr>
          <w:t>http://www.fldoe.org/eias/eiaspubs/pubstudent.asp</w:t>
        </w:r>
      </w:hyperlink>
    </w:p>
    <w:p w:rsidR="001B6B39" w:rsidRP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Florida Department of Education, Education Information &amp; Accountability</w:t>
      </w:r>
      <w:r>
        <w:rPr>
          <w:rFonts w:ascii="Times New Roman" w:hAnsi="Times New Roman" w:cs="Times New Roman"/>
          <w:sz w:val="24"/>
          <w:szCs w:val="24"/>
        </w:rPr>
        <w:t xml:space="preserve"> Services</w:t>
      </w:r>
      <w:r w:rsidRPr="001B6B39">
        <w:rPr>
          <w:rFonts w:ascii="Times New Roman" w:hAnsi="Times New Roman" w:cs="Times New Roman"/>
          <w:sz w:val="24"/>
          <w:szCs w:val="24"/>
        </w:rPr>
        <w:t xml:space="preserve">. (2011). </w:t>
      </w:r>
      <w:r w:rsidRPr="001B6B39">
        <w:rPr>
          <w:rStyle w:val="Emphasis"/>
          <w:rFonts w:ascii="Times New Roman" w:hAnsi="Times New Roman" w:cs="Times New Roman"/>
          <w:sz w:val="24"/>
          <w:szCs w:val="24"/>
        </w:rPr>
        <w:t>English language learners</w:t>
      </w:r>
      <w:r w:rsidRPr="001B6B39">
        <w:rPr>
          <w:rFonts w:ascii="Times New Roman" w:hAnsi="Times New Roman" w:cs="Times New Roman"/>
          <w:sz w:val="24"/>
          <w:szCs w:val="24"/>
        </w:rPr>
        <w:t xml:space="preserve"> (Series 2011-31D). Retrieved from website: </w:t>
      </w:r>
      <w:hyperlink r:id="rId9" w:history="1">
        <w:r w:rsidRPr="001B6B39">
          <w:rPr>
            <w:rStyle w:val="Hyperlink"/>
            <w:rFonts w:ascii="Times New Roman" w:hAnsi="Times New Roman" w:cs="Times New Roman"/>
            <w:color w:val="auto"/>
            <w:sz w:val="24"/>
            <w:szCs w:val="24"/>
          </w:rPr>
          <w:t>http://www.fldoe.org/eias/eiaspubs/pubstudent.asp</w:t>
        </w:r>
      </w:hyperlink>
    </w:p>
    <w:p w:rsidR="001B6B39" w:rsidRPr="001B6B39" w:rsidRDefault="001B6B39" w:rsidP="001B6B39">
      <w:pPr>
        <w:spacing w:after="0" w:line="480" w:lineRule="auto"/>
        <w:ind w:left="720" w:hanging="720"/>
        <w:rPr>
          <w:rFonts w:ascii="Times New Roman" w:eastAsia="Times New Roman" w:hAnsi="Times New Roman" w:cs="Times New Roman"/>
          <w:sz w:val="24"/>
          <w:szCs w:val="24"/>
        </w:rPr>
      </w:pPr>
      <w:r w:rsidRPr="001864F7">
        <w:rPr>
          <w:rFonts w:ascii="Times New Roman" w:eastAsia="Times New Roman" w:hAnsi="Times New Roman" w:cs="Times New Roman"/>
          <w:sz w:val="24"/>
          <w:szCs w:val="24"/>
        </w:rPr>
        <w:t>Florida Department of Education, No Child Left Behind. (</w:t>
      </w:r>
      <w:proofErr w:type="spellStart"/>
      <w:proofErr w:type="gramStart"/>
      <w:r w:rsidRPr="001864F7">
        <w:rPr>
          <w:rFonts w:ascii="Times New Roman" w:eastAsia="Times New Roman" w:hAnsi="Times New Roman" w:cs="Times New Roman"/>
          <w:sz w:val="24"/>
          <w:szCs w:val="24"/>
        </w:rPr>
        <w:t>n</w:t>
      </w:r>
      <w:proofErr w:type="gramEnd"/>
      <w:r w:rsidRPr="001864F7">
        <w:rPr>
          <w:rFonts w:ascii="Times New Roman" w:eastAsia="Times New Roman" w:hAnsi="Times New Roman" w:cs="Times New Roman"/>
          <w:sz w:val="24"/>
          <w:szCs w:val="24"/>
        </w:rPr>
        <w:t>.d</w:t>
      </w:r>
      <w:proofErr w:type="spellEnd"/>
      <w:r w:rsidRPr="001864F7">
        <w:rPr>
          <w:rFonts w:ascii="Times New Roman" w:eastAsia="Times New Roman" w:hAnsi="Times New Roman" w:cs="Times New Roman"/>
          <w:sz w:val="24"/>
          <w:szCs w:val="24"/>
        </w:rPr>
        <w:t xml:space="preserve">.). </w:t>
      </w:r>
      <w:r w:rsidRPr="001864F7">
        <w:rPr>
          <w:rFonts w:ascii="Times New Roman" w:eastAsia="Times New Roman" w:hAnsi="Times New Roman" w:cs="Times New Roman"/>
          <w:i/>
          <w:iCs/>
          <w:sz w:val="24"/>
          <w:szCs w:val="24"/>
        </w:rPr>
        <w:t>Meeting adequate yearly progress (</w:t>
      </w:r>
      <w:proofErr w:type="spellStart"/>
      <w:r w:rsidRPr="001864F7">
        <w:rPr>
          <w:rFonts w:ascii="Times New Roman" w:eastAsia="Times New Roman" w:hAnsi="Times New Roman" w:cs="Times New Roman"/>
          <w:i/>
          <w:iCs/>
          <w:sz w:val="24"/>
          <w:szCs w:val="24"/>
        </w:rPr>
        <w:t>ayp</w:t>
      </w:r>
      <w:proofErr w:type="spellEnd"/>
      <w:r w:rsidRPr="001864F7">
        <w:rPr>
          <w:rFonts w:ascii="Times New Roman" w:eastAsia="Times New Roman" w:hAnsi="Times New Roman" w:cs="Times New Roman"/>
          <w:i/>
          <w:iCs/>
          <w:sz w:val="24"/>
          <w:szCs w:val="24"/>
        </w:rPr>
        <w:t>) for the requirements of no child left behind (</w:t>
      </w:r>
      <w:proofErr w:type="spellStart"/>
      <w:r w:rsidRPr="001864F7">
        <w:rPr>
          <w:rFonts w:ascii="Times New Roman" w:eastAsia="Times New Roman" w:hAnsi="Times New Roman" w:cs="Times New Roman"/>
          <w:i/>
          <w:iCs/>
          <w:sz w:val="24"/>
          <w:szCs w:val="24"/>
        </w:rPr>
        <w:t>nclb</w:t>
      </w:r>
      <w:proofErr w:type="spellEnd"/>
      <w:r w:rsidRPr="001864F7">
        <w:rPr>
          <w:rFonts w:ascii="Times New Roman" w:eastAsia="Times New Roman" w:hAnsi="Times New Roman" w:cs="Times New Roman"/>
          <w:i/>
          <w:iCs/>
          <w:sz w:val="24"/>
          <w:szCs w:val="24"/>
        </w:rPr>
        <w:t>)</w:t>
      </w:r>
      <w:r w:rsidRPr="001864F7">
        <w:rPr>
          <w:rFonts w:ascii="Times New Roman" w:eastAsia="Times New Roman" w:hAnsi="Times New Roman" w:cs="Times New Roman"/>
          <w:sz w:val="24"/>
          <w:szCs w:val="24"/>
        </w:rPr>
        <w:t xml:space="preserve">. Retrieved from website: </w:t>
      </w:r>
      <w:hyperlink r:id="rId10" w:history="1">
        <w:r w:rsidRPr="001B6B39">
          <w:rPr>
            <w:rStyle w:val="Hyperlink"/>
            <w:rFonts w:ascii="Times New Roman" w:eastAsia="Times New Roman" w:hAnsi="Times New Roman" w:cs="Times New Roman"/>
            <w:color w:val="auto"/>
            <w:sz w:val="24"/>
            <w:szCs w:val="24"/>
          </w:rPr>
          <w:t>http://www.fldoe.org/nclb/</w:t>
        </w:r>
      </w:hyperlink>
    </w:p>
    <w:p w:rsidR="001B6B39" w:rsidRDefault="001B6B39" w:rsidP="001B6B39">
      <w:pPr>
        <w:spacing w:after="0" w:line="480" w:lineRule="auto"/>
        <w:ind w:left="720" w:hanging="720"/>
        <w:rPr>
          <w:rFonts w:ascii="Times New Roman" w:hAnsi="Times New Roman" w:cs="Times New Roman"/>
          <w:sz w:val="24"/>
          <w:szCs w:val="24"/>
        </w:rPr>
      </w:pPr>
      <w:r w:rsidRPr="001B6B39">
        <w:rPr>
          <w:rFonts w:ascii="Times New Roman" w:hAnsi="Times New Roman" w:cs="Times New Roman"/>
          <w:sz w:val="24"/>
          <w:szCs w:val="24"/>
        </w:rPr>
        <w:t xml:space="preserve">Florida Department of Education, Office of Funding and Financial Reporting. (2011). </w:t>
      </w:r>
      <w:r w:rsidRPr="001B6B39">
        <w:rPr>
          <w:rStyle w:val="Emphasis"/>
          <w:rFonts w:ascii="Times New Roman" w:hAnsi="Times New Roman" w:cs="Times New Roman"/>
          <w:sz w:val="24"/>
          <w:szCs w:val="24"/>
        </w:rPr>
        <w:t>Program cost report with selected costs as percentage of revenue</w:t>
      </w:r>
      <w:r w:rsidRPr="001B6B39">
        <w:rPr>
          <w:rFonts w:ascii="Times New Roman" w:hAnsi="Times New Roman" w:cs="Times New Roman"/>
          <w:sz w:val="24"/>
          <w:szCs w:val="24"/>
        </w:rPr>
        <w:t xml:space="preserve"> (01). Retrieved from website: </w:t>
      </w:r>
      <w:hyperlink r:id="rId11" w:history="1">
        <w:r w:rsidRPr="001B6B39">
          <w:rPr>
            <w:rStyle w:val="Hyperlink"/>
            <w:rFonts w:ascii="Times New Roman" w:hAnsi="Times New Roman" w:cs="Times New Roman"/>
            <w:color w:val="auto"/>
            <w:sz w:val="24"/>
            <w:szCs w:val="24"/>
          </w:rPr>
          <w:t>http://public2.fldoe.org/TransparencyReports/ReportView.aspx?ReportID=1</w:t>
        </w:r>
      </w:hyperlink>
    </w:p>
    <w:p w:rsidR="001B6B39" w:rsidRPr="001B6B39" w:rsidRDefault="001B6B39" w:rsidP="001B6B39">
      <w:pPr>
        <w:spacing w:after="0" w:line="480" w:lineRule="auto"/>
        <w:ind w:left="720" w:hanging="720"/>
        <w:rPr>
          <w:rFonts w:ascii="Times New Roman" w:hAnsi="Times New Roman" w:cs="Times New Roman"/>
          <w:sz w:val="24"/>
          <w:szCs w:val="24"/>
        </w:rPr>
      </w:pPr>
      <w:proofErr w:type="spellStart"/>
      <w:r w:rsidRPr="001B6B39">
        <w:rPr>
          <w:rFonts w:ascii="Times New Roman" w:hAnsi="Times New Roman" w:cs="Times New Roman"/>
          <w:sz w:val="24"/>
          <w:szCs w:val="24"/>
        </w:rPr>
        <w:t>Giancola</w:t>
      </w:r>
      <w:proofErr w:type="spellEnd"/>
      <w:r w:rsidRPr="001B6B39">
        <w:rPr>
          <w:rFonts w:ascii="Times New Roman" w:hAnsi="Times New Roman" w:cs="Times New Roman"/>
          <w:sz w:val="24"/>
          <w:szCs w:val="24"/>
        </w:rPr>
        <w:t>, S. P. (2001). Technology programs...for all or for some</w:t>
      </w:r>
      <w:proofErr w:type="gramStart"/>
      <w:r w:rsidRPr="001B6B39">
        <w:rPr>
          <w:rFonts w:ascii="Times New Roman" w:hAnsi="Times New Roman" w:cs="Times New Roman"/>
          <w:sz w:val="24"/>
          <w:szCs w:val="24"/>
        </w:rPr>
        <w:t>?.</w:t>
      </w:r>
      <w:proofErr w:type="gramEnd"/>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Journal of Science Education and Technology</w:t>
      </w:r>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10</w:t>
      </w:r>
      <w:r w:rsidRPr="001B6B39">
        <w:rPr>
          <w:rFonts w:ascii="Times New Roman" w:hAnsi="Times New Roman" w:cs="Times New Roman"/>
          <w:sz w:val="24"/>
          <w:szCs w:val="24"/>
        </w:rPr>
        <w:t xml:space="preserve">(4), 369-384. Retrieved from </w:t>
      </w:r>
      <w:r w:rsidR="008B1EAF">
        <w:rPr>
          <w:rFonts w:ascii="Times New Roman" w:hAnsi="Times New Roman" w:cs="Times New Roman"/>
          <w:sz w:val="24"/>
          <w:szCs w:val="24"/>
        </w:rPr>
        <w:t xml:space="preserve">website: </w:t>
      </w:r>
      <w:hyperlink r:id="rId12" w:history="1">
        <w:r w:rsidRPr="001B6B39">
          <w:rPr>
            <w:rStyle w:val="Hyperlink"/>
            <w:rFonts w:ascii="Times New Roman" w:hAnsi="Times New Roman" w:cs="Times New Roman"/>
            <w:color w:val="auto"/>
            <w:sz w:val="24"/>
            <w:szCs w:val="24"/>
          </w:rPr>
          <w:t>http://ejournals.ebsco.com/Article.asp?ContributionID=379149</w:t>
        </w:r>
      </w:hyperlink>
    </w:p>
    <w:p w:rsidR="001B6B39" w:rsidRPr="008022A9" w:rsidRDefault="001B6B39" w:rsidP="008022A9">
      <w:pPr>
        <w:spacing w:after="0" w:line="480" w:lineRule="auto"/>
        <w:ind w:left="720" w:hanging="720"/>
        <w:rPr>
          <w:rStyle w:val="Emphasis"/>
          <w:rFonts w:ascii="Times" w:hAnsi="Times"/>
          <w:i w:val="0"/>
          <w:iCs w:val="0"/>
          <w:sz w:val="24"/>
          <w:szCs w:val="20"/>
        </w:rPr>
      </w:pPr>
      <w:proofErr w:type="gramStart"/>
      <w:r w:rsidRPr="001B6B39">
        <w:rPr>
          <w:rFonts w:ascii="Times New Roman" w:hAnsi="Times New Roman" w:cs="Times New Roman"/>
          <w:sz w:val="24"/>
          <w:szCs w:val="24"/>
        </w:rPr>
        <w:t>Kim, S., &amp; Chang, M. (2010).</w:t>
      </w:r>
      <w:proofErr w:type="gramEnd"/>
      <w:r w:rsidRPr="001B6B39">
        <w:rPr>
          <w:rFonts w:ascii="Times New Roman" w:hAnsi="Times New Roman" w:cs="Times New Roman"/>
          <w:sz w:val="24"/>
          <w:szCs w:val="24"/>
        </w:rPr>
        <w:t xml:space="preserve"> Does computer use promote the mathematical proficiency of ELL students? </w:t>
      </w:r>
      <w:r w:rsidRPr="001B6B39">
        <w:rPr>
          <w:rStyle w:val="Emphasis"/>
          <w:rFonts w:ascii="Times New Roman" w:hAnsi="Times New Roman" w:cs="Times New Roman"/>
          <w:sz w:val="24"/>
          <w:szCs w:val="24"/>
        </w:rPr>
        <w:t>Journal of Educational Computing Research, 42</w:t>
      </w:r>
      <w:r w:rsidRPr="001B6B39">
        <w:rPr>
          <w:rFonts w:ascii="Times New Roman" w:hAnsi="Times New Roman" w:cs="Times New Roman"/>
          <w:sz w:val="24"/>
          <w:szCs w:val="24"/>
        </w:rPr>
        <w:t>(3), 2</w:t>
      </w:r>
      <w:r w:rsidR="007011AE">
        <w:rPr>
          <w:rFonts w:ascii="Times New Roman" w:hAnsi="Times New Roman" w:cs="Times New Roman"/>
          <w:sz w:val="24"/>
          <w:szCs w:val="24"/>
        </w:rPr>
        <w:t xml:space="preserve">85-305. Retrieved from website: </w:t>
      </w:r>
      <w:r w:rsidR="007011AE" w:rsidRPr="007011AE">
        <w:rPr>
          <w:rFonts w:ascii="Times" w:hAnsi="Times"/>
          <w:sz w:val="24"/>
          <w:szCs w:val="20"/>
        </w:rPr>
        <w:t>http://baywood.metapress.com.ezproxy.lib.ucf.edu/openurl.asp</w:t>
      </w:r>
      <w:proofErr w:type="gramStart"/>
      <w:r w:rsidR="007011AE" w:rsidRPr="007011AE">
        <w:rPr>
          <w:rFonts w:ascii="Times" w:hAnsi="Times"/>
          <w:sz w:val="24"/>
          <w:szCs w:val="20"/>
        </w:rPr>
        <w:t>?genre</w:t>
      </w:r>
      <w:proofErr w:type="gramEnd"/>
      <w:r w:rsidR="007011AE" w:rsidRPr="007011AE">
        <w:rPr>
          <w:rFonts w:ascii="Times" w:hAnsi="Times"/>
          <w:sz w:val="24"/>
          <w:szCs w:val="20"/>
        </w:rPr>
        <w:t>=article&amp;issn=0735-6331&amp;volume=42&amp;issue=3&amp;spage=285</w:t>
      </w:r>
    </w:p>
    <w:p w:rsidR="001B6B39" w:rsidRDefault="001B6B39" w:rsidP="00B06CB1">
      <w:pPr>
        <w:spacing w:after="0" w:line="480" w:lineRule="auto"/>
        <w:ind w:left="720" w:hanging="720"/>
        <w:rPr>
          <w:rFonts w:ascii="Arial" w:hAnsi="Arial" w:cs="Arial"/>
          <w:sz w:val="20"/>
          <w:szCs w:val="20"/>
        </w:rPr>
      </w:pPr>
      <w:proofErr w:type="spellStart"/>
      <w:proofErr w:type="gramStart"/>
      <w:r w:rsidRPr="00B06CB1">
        <w:rPr>
          <w:rStyle w:val="Emphasis"/>
          <w:rFonts w:ascii="Times New Roman" w:hAnsi="Times New Roman" w:cs="Times New Roman"/>
          <w:i w:val="0"/>
          <w:sz w:val="24"/>
          <w:szCs w:val="24"/>
        </w:rPr>
        <w:t>Ozel</w:t>
      </w:r>
      <w:proofErr w:type="spellEnd"/>
      <w:r w:rsidRPr="00B06CB1">
        <w:rPr>
          <w:rStyle w:val="Emphasis"/>
          <w:rFonts w:ascii="Times New Roman" w:hAnsi="Times New Roman" w:cs="Times New Roman"/>
          <w:i w:val="0"/>
          <w:sz w:val="24"/>
          <w:szCs w:val="24"/>
        </w:rPr>
        <w:t xml:space="preserve">, S., </w:t>
      </w:r>
      <w:proofErr w:type="spellStart"/>
      <w:r w:rsidRPr="00B06CB1">
        <w:rPr>
          <w:rStyle w:val="Emphasis"/>
          <w:rFonts w:ascii="Times New Roman" w:hAnsi="Times New Roman" w:cs="Times New Roman"/>
          <w:i w:val="0"/>
          <w:sz w:val="24"/>
          <w:szCs w:val="24"/>
        </w:rPr>
        <w:t>Yetkiner</w:t>
      </w:r>
      <w:proofErr w:type="spellEnd"/>
      <w:r w:rsidRPr="00B06CB1">
        <w:rPr>
          <w:rStyle w:val="Emphasis"/>
          <w:rFonts w:ascii="Times New Roman" w:hAnsi="Times New Roman" w:cs="Times New Roman"/>
          <w:i w:val="0"/>
          <w:sz w:val="24"/>
          <w:szCs w:val="24"/>
        </w:rPr>
        <w:t xml:space="preserve">, Z., &amp; </w:t>
      </w:r>
      <w:proofErr w:type="spellStart"/>
      <w:r w:rsidRPr="00B06CB1">
        <w:rPr>
          <w:rStyle w:val="Emphasis"/>
          <w:rFonts w:ascii="Times New Roman" w:hAnsi="Times New Roman" w:cs="Times New Roman"/>
          <w:i w:val="0"/>
          <w:sz w:val="24"/>
          <w:szCs w:val="24"/>
        </w:rPr>
        <w:t>Capraro</w:t>
      </w:r>
      <w:proofErr w:type="spellEnd"/>
      <w:r w:rsidRPr="00B06CB1">
        <w:rPr>
          <w:rStyle w:val="Emphasis"/>
          <w:rFonts w:ascii="Times New Roman" w:hAnsi="Times New Roman" w:cs="Times New Roman"/>
          <w:i w:val="0"/>
          <w:sz w:val="24"/>
          <w:szCs w:val="24"/>
        </w:rPr>
        <w:t>, R. (2008).</w:t>
      </w:r>
      <w:proofErr w:type="gramEnd"/>
      <w:r w:rsidRPr="001B6B39">
        <w:rPr>
          <w:rStyle w:val="Emphasis"/>
          <w:rFonts w:ascii="Times New Roman" w:hAnsi="Times New Roman" w:cs="Times New Roman"/>
          <w:sz w:val="24"/>
          <w:szCs w:val="24"/>
        </w:rPr>
        <w:t xml:space="preserve"> </w:t>
      </w:r>
      <w:proofErr w:type="gramStart"/>
      <w:r w:rsidRPr="001B6B39">
        <w:rPr>
          <w:rStyle w:val="Emphasis"/>
          <w:rFonts w:ascii="Times New Roman" w:hAnsi="Times New Roman" w:cs="Times New Roman"/>
          <w:sz w:val="24"/>
          <w:szCs w:val="24"/>
        </w:rPr>
        <w:t>Technology in k-12 mathematics classrooms.</w:t>
      </w:r>
      <w:proofErr w:type="gramEnd"/>
      <w:r w:rsidRPr="001B6B39">
        <w:rPr>
          <w:rStyle w:val="Emphasis"/>
          <w:rFonts w:ascii="Times New Roman" w:hAnsi="Times New Roman" w:cs="Times New Roman"/>
          <w:sz w:val="24"/>
          <w:szCs w:val="24"/>
        </w:rPr>
        <w:t xml:space="preserve"> </w:t>
      </w:r>
      <w:r w:rsidRPr="001B6B39">
        <w:rPr>
          <w:rFonts w:ascii="Times New Roman" w:hAnsi="Times New Roman" w:cs="Times New Roman"/>
          <w:sz w:val="24"/>
          <w:szCs w:val="24"/>
        </w:rPr>
        <w:t>School Science and Mathematics</w:t>
      </w:r>
      <w:r w:rsidRPr="001B6B39">
        <w:rPr>
          <w:rStyle w:val="Emphasis"/>
          <w:rFonts w:ascii="Times New Roman" w:hAnsi="Times New Roman" w:cs="Times New Roman"/>
          <w:sz w:val="24"/>
          <w:szCs w:val="24"/>
        </w:rPr>
        <w:t>,</w:t>
      </w:r>
      <w:r w:rsidRPr="001B6B39">
        <w:rPr>
          <w:rFonts w:ascii="Times New Roman" w:hAnsi="Times New Roman" w:cs="Times New Roman"/>
          <w:sz w:val="24"/>
          <w:szCs w:val="24"/>
        </w:rPr>
        <w:t xml:space="preserve"> 108</w:t>
      </w:r>
      <w:r w:rsidRPr="001B6B39">
        <w:rPr>
          <w:rStyle w:val="Emphasis"/>
          <w:rFonts w:ascii="Times New Roman" w:hAnsi="Times New Roman" w:cs="Times New Roman"/>
          <w:sz w:val="24"/>
          <w:szCs w:val="24"/>
        </w:rPr>
        <w:t xml:space="preserve">(2), 80. Retrieved from </w:t>
      </w:r>
      <w:hyperlink r:id="rId13" w:history="1">
        <w:r w:rsidRPr="001B6B39">
          <w:rPr>
            <w:rStyle w:val="Hyperlink"/>
            <w:rFonts w:ascii="Times New Roman" w:hAnsi="Times New Roman" w:cs="Times New Roman"/>
            <w:i/>
            <w:iCs/>
            <w:color w:val="auto"/>
            <w:sz w:val="24"/>
            <w:szCs w:val="24"/>
          </w:rPr>
          <w:t>http://web.ebscohost.com/ehost/detail?vid=6&amp;hid=21&amp;sid=c71d240e-72c1-45bc-baa9-ecd0a32a3657@sessionmgr13&amp;bdata=JnNpdGU9ZWhvc3QtbGl2ZQ==</w:t>
        </w:r>
      </w:hyperlink>
    </w:p>
    <w:p w:rsidR="00231004" w:rsidRDefault="001B6B39" w:rsidP="001B6B39">
      <w:pPr>
        <w:rPr>
          <w:rFonts w:ascii="Times New Roman" w:hAnsi="Times New Roman" w:cs="Times New Roman"/>
          <w:sz w:val="24"/>
          <w:szCs w:val="24"/>
        </w:rPr>
      </w:pPr>
      <w:r w:rsidRPr="00350B45">
        <w:rPr>
          <w:rFonts w:ascii="Arial" w:hAnsi="Arial" w:cs="Arial"/>
          <w:color w:val="C0504D" w:themeColor="accent2"/>
          <w:sz w:val="28"/>
          <w:szCs w:val="28"/>
        </w:rPr>
        <w:t>Need citation for Lopez 2010</w:t>
      </w:r>
      <w:r w:rsidR="00B70408">
        <w:rPr>
          <w:rFonts w:ascii="Arial" w:hAnsi="Arial" w:cs="Arial"/>
          <w:color w:val="C0504D" w:themeColor="accent2"/>
          <w:sz w:val="28"/>
          <w:szCs w:val="28"/>
        </w:rPr>
        <w:t xml:space="preserve"> and correct one for Cella.</w:t>
      </w:r>
      <w:bookmarkStart w:id="1" w:name="_GoBack"/>
      <w:bookmarkEnd w:id="1"/>
    </w:p>
    <w:p w:rsidR="001B6B39" w:rsidRDefault="001B6B39" w:rsidP="001B6B39">
      <w:pPr>
        <w:rPr>
          <w:rFonts w:ascii="Arial" w:hAnsi="Arial" w:cs="Arial"/>
          <w:sz w:val="20"/>
          <w:szCs w:val="20"/>
        </w:rPr>
      </w:pPr>
      <w:proofErr w:type="spellStart"/>
      <w:r>
        <w:rPr>
          <w:rFonts w:ascii="Arial" w:hAnsi="Arial" w:cs="Arial"/>
          <w:sz w:val="20"/>
          <w:szCs w:val="20"/>
        </w:rPr>
        <w:t>Cella</w:t>
      </w:r>
      <w:proofErr w:type="spellEnd"/>
      <w:r>
        <w:rPr>
          <w:rStyle w:val="Emphasis"/>
          <w:rFonts w:ascii="Arial" w:hAnsi="Arial" w:cs="Arial"/>
          <w:sz w:val="20"/>
          <w:szCs w:val="20"/>
        </w:rPr>
        <w:t>. (2011</w:t>
      </w:r>
      <w:r w:rsidRPr="008B1EAF">
        <w:t xml:space="preserve">). Retrieved from </w:t>
      </w:r>
      <w:hyperlink r:id="rId14" w:history="1">
        <w:r w:rsidRPr="008B1EAF">
          <w:t>http://www.fldoe.org/aala/cella.asp</w:t>
        </w:r>
      </w:hyperlink>
    </w:p>
    <w:p w:rsidR="001B6B39" w:rsidRDefault="001B6B39" w:rsidP="001B6B39">
      <w:pPr>
        <w:rPr>
          <w:rFonts w:ascii="Arial" w:hAnsi="Arial" w:cs="Arial"/>
          <w:sz w:val="20"/>
          <w:szCs w:val="20"/>
        </w:rPr>
      </w:pPr>
      <w:proofErr w:type="gramStart"/>
      <w:r>
        <w:rPr>
          <w:rFonts w:ascii="Arial" w:hAnsi="Arial" w:cs="Arial"/>
          <w:sz w:val="20"/>
          <w:szCs w:val="20"/>
        </w:rPr>
        <w:t>Florida department of education</w:t>
      </w:r>
      <w:r w:rsidRPr="00136EF4">
        <w:t>.</w:t>
      </w:r>
      <w:proofErr w:type="gramEnd"/>
      <w:r w:rsidRPr="00136EF4">
        <w:t xml:space="preserve"> (</w:t>
      </w:r>
      <w:proofErr w:type="spellStart"/>
      <w:proofErr w:type="gramStart"/>
      <w:r w:rsidRPr="00136EF4">
        <w:t>n</w:t>
      </w:r>
      <w:proofErr w:type="gramEnd"/>
      <w:r w:rsidRPr="00136EF4">
        <w:t>.d</w:t>
      </w:r>
      <w:proofErr w:type="spellEnd"/>
      <w:r w:rsidRPr="00136EF4">
        <w:t xml:space="preserve">.). Retrieved from </w:t>
      </w:r>
      <w:hyperlink r:id="rId15" w:history="1">
        <w:r w:rsidRPr="00136EF4">
          <w:t>http://fcat.fldoe.org/</w:t>
        </w:r>
      </w:hyperlink>
      <w:r>
        <w:rPr>
          <w:rFonts w:ascii="Arial" w:hAnsi="Arial" w:cs="Arial"/>
          <w:sz w:val="20"/>
          <w:szCs w:val="20"/>
        </w:rPr>
        <w:br/>
      </w:r>
    </w:p>
    <w:p w:rsidR="001B6B39" w:rsidRDefault="001B6B39" w:rsidP="001B6B39">
      <w:pPr>
        <w:rPr>
          <w:rStyle w:val="Emphasis"/>
        </w:rPr>
      </w:pPr>
      <w:r>
        <w:rPr>
          <w:rFonts w:ascii="Arial" w:hAnsi="Arial" w:cs="Arial"/>
          <w:sz w:val="20"/>
          <w:szCs w:val="20"/>
        </w:rPr>
        <w:t>No child left behind</w:t>
      </w:r>
      <w:r>
        <w:rPr>
          <w:rStyle w:val="Emphasis"/>
          <w:rFonts w:ascii="Arial" w:hAnsi="Arial" w:cs="Arial"/>
          <w:sz w:val="20"/>
          <w:szCs w:val="20"/>
        </w:rPr>
        <w:t xml:space="preserve">. </w:t>
      </w:r>
      <w:r w:rsidRPr="00136EF4">
        <w:t>(</w:t>
      </w:r>
      <w:proofErr w:type="spellStart"/>
      <w:proofErr w:type="gramStart"/>
      <w:r w:rsidRPr="00136EF4">
        <w:t>n</w:t>
      </w:r>
      <w:proofErr w:type="gramEnd"/>
      <w:r w:rsidRPr="00136EF4">
        <w:t>.d</w:t>
      </w:r>
      <w:proofErr w:type="spellEnd"/>
      <w:r w:rsidRPr="00136EF4">
        <w:t xml:space="preserve">.). Retrieved from </w:t>
      </w:r>
      <w:hyperlink r:id="rId16" w:history="1">
        <w:r w:rsidRPr="00136EF4">
          <w:t>http://www.fldoe.org/nclb/adequate_yearly_progress.asp</w:t>
        </w:r>
      </w:hyperlink>
      <w:r>
        <w:rPr>
          <w:rFonts w:ascii="Arial" w:hAnsi="Arial" w:cs="Arial"/>
          <w:sz w:val="20"/>
          <w:szCs w:val="20"/>
        </w:rPr>
        <w:br/>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C33585" w:rsidP="00C33585">
      <w:pPr>
        <w:rPr>
          <w:rFonts w:ascii="Times New Roman" w:hAnsi="Times New Roman" w:cs="Times New Roman"/>
          <w:color w:val="4BACC6" w:themeColor="accent5"/>
          <w:sz w:val="24"/>
          <w:szCs w:val="24"/>
        </w:rPr>
      </w:pPr>
      <w:r w:rsidRPr="0044687F">
        <w:rPr>
          <w:rFonts w:ascii="Times New Roman" w:hAnsi="Times New Roman" w:cs="Times New Roman"/>
          <w:color w:val="4BACC6" w:themeColor="accent5"/>
          <w:sz w:val="24"/>
          <w:szCs w:val="24"/>
        </w:rPr>
        <w:t>Just for our reference:</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44687F">
        <w:rPr>
          <w:rFonts w:ascii="Verdana" w:eastAsia="Times New Roman" w:hAnsi="Verdana" w:cs="Times New Roman"/>
          <w:color w:val="4BACC6" w:themeColor="accent5"/>
          <w:sz w:val="19"/>
          <w:szCs w:val="19"/>
        </w:rPr>
        <w:t>Conroy Candice’s suggested format:</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t>Introduction</w:t>
      </w:r>
      <w:r w:rsidRPr="00C33585">
        <w:rPr>
          <w:rFonts w:ascii="Verdana" w:eastAsia="Times New Roman" w:hAnsi="Verdana" w:cs="Times New Roman"/>
          <w:color w:val="4BACC6" w:themeColor="accent5"/>
          <w:sz w:val="19"/>
          <w:szCs w:val="19"/>
        </w:rPr>
        <w:br/>
        <w:t xml:space="preserve">Why is this research important and what are you hoping to accomplish by investigating this topic? </w:t>
      </w:r>
      <w:r w:rsidRPr="00C33585">
        <w:rPr>
          <w:rFonts w:ascii="Verdana" w:eastAsia="Times New Roman" w:hAnsi="Verdana" w:cs="Times New Roman"/>
          <w:color w:val="4BACC6" w:themeColor="accent5"/>
          <w:sz w:val="19"/>
          <w:szCs w:val="19"/>
        </w:rPr>
        <w:br/>
        <w:t>What is the issue we are researching?</w:t>
      </w:r>
      <w:r w:rsidRPr="00C33585">
        <w:rPr>
          <w:rFonts w:ascii="Verdana" w:eastAsia="Times New Roman" w:hAnsi="Verdana" w:cs="Times New Roman"/>
          <w:color w:val="4BACC6" w:themeColor="accent5"/>
          <w:sz w:val="19"/>
          <w:szCs w:val="19"/>
        </w:rPr>
        <w:br/>
        <w:t xml:space="preserve">Develop the general background of the issue using the research from recent relevant articles. </w:t>
      </w:r>
      <w:r w:rsidRPr="00C33585">
        <w:rPr>
          <w:rFonts w:ascii="Verdana" w:eastAsia="Times New Roman" w:hAnsi="Verdana" w:cs="Times New Roman"/>
          <w:color w:val="4BACC6" w:themeColor="accent5"/>
          <w:sz w:val="19"/>
          <w:szCs w:val="19"/>
        </w:rPr>
        <w:br/>
        <w:t>What are the holes in the current available research that you hope to fill with this study?</w:t>
      </w:r>
      <w:r w:rsidRPr="00C33585">
        <w:rPr>
          <w:rFonts w:ascii="Verdana" w:eastAsia="Times New Roman" w:hAnsi="Verdana" w:cs="Times New Roman"/>
          <w:color w:val="4BACC6" w:themeColor="accent5"/>
          <w:sz w:val="19"/>
          <w:szCs w:val="19"/>
        </w:rPr>
        <w:br/>
        <w:t>What is your hypothesis?</w:t>
      </w:r>
      <w:r w:rsidRPr="00C33585">
        <w:rPr>
          <w:rFonts w:ascii="Verdana" w:eastAsia="Times New Roman" w:hAnsi="Verdana" w:cs="Times New Roman"/>
          <w:color w:val="4BACC6" w:themeColor="accent5"/>
          <w:sz w:val="19"/>
          <w:szCs w:val="19"/>
        </w:rPr>
        <w:br/>
        <w:t>What are the independent and dependent variables?</w:t>
      </w:r>
      <w:r w:rsidRPr="00C33585">
        <w:rPr>
          <w:rFonts w:ascii="Verdana" w:eastAsia="Times New Roman" w:hAnsi="Verdana" w:cs="Times New Roman"/>
          <w:color w:val="4BACC6" w:themeColor="accent5"/>
          <w:sz w:val="19"/>
          <w:szCs w:val="19"/>
        </w:rPr>
        <w:br/>
        <w:t>Explain your research design.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Method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Participants</w:t>
      </w:r>
      <w:r w:rsidRPr="00C33585">
        <w:rPr>
          <w:rFonts w:ascii="Verdana" w:eastAsia="Times New Roman" w:hAnsi="Verdana" w:cs="Times New Roman"/>
          <w:color w:val="4BACC6" w:themeColor="accent5"/>
          <w:sz w:val="19"/>
          <w:szCs w:val="19"/>
        </w:rPr>
        <w:br/>
        <w:t xml:space="preserve">Who </w:t>
      </w:r>
      <w:proofErr w:type="gramStart"/>
      <w:r w:rsidRPr="00C33585">
        <w:rPr>
          <w:rFonts w:ascii="Verdana" w:eastAsia="Times New Roman" w:hAnsi="Verdana" w:cs="Times New Roman"/>
          <w:color w:val="4BACC6" w:themeColor="accent5"/>
          <w:sz w:val="19"/>
          <w:szCs w:val="19"/>
        </w:rPr>
        <w:t>are</w:t>
      </w:r>
      <w:proofErr w:type="gramEnd"/>
      <w:r w:rsidRPr="00C33585">
        <w:rPr>
          <w:rFonts w:ascii="Verdana" w:eastAsia="Times New Roman" w:hAnsi="Verdana" w:cs="Times New Roman"/>
          <w:color w:val="4BACC6" w:themeColor="accent5"/>
          <w:sz w:val="19"/>
          <w:szCs w:val="19"/>
        </w:rPr>
        <w:t xml:space="preserve"> your participants going to be? (</w:t>
      </w:r>
      <w:proofErr w:type="gramStart"/>
      <w:r w:rsidRPr="00C33585">
        <w:rPr>
          <w:rFonts w:ascii="Verdana" w:eastAsia="Times New Roman" w:hAnsi="Verdana" w:cs="Times New Roman"/>
          <w:color w:val="4BACC6" w:themeColor="accent5"/>
          <w:sz w:val="19"/>
          <w:szCs w:val="19"/>
        </w:rPr>
        <w:t>i</w:t>
      </w:r>
      <w:proofErr w:type="gramEnd"/>
      <w:r w:rsidRPr="00C33585">
        <w:rPr>
          <w:rFonts w:ascii="Verdana" w:eastAsia="Times New Roman" w:hAnsi="Verdana" w:cs="Times New Roman"/>
          <w:color w:val="4BACC6" w:themeColor="accent5"/>
          <w:sz w:val="19"/>
          <w:szCs w:val="19"/>
        </w:rPr>
        <w:t>.e., What is the gender, age education, race,</w:t>
      </w:r>
      <w:r w:rsidRPr="00C33585">
        <w:rPr>
          <w:rFonts w:ascii="Verdana" w:eastAsia="Times New Roman" w:hAnsi="Verdana" w:cs="Times New Roman"/>
          <w:color w:val="4BACC6" w:themeColor="accent5"/>
          <w:sz w:val="19"/>
          <w:szCs w:val="19"/>
        </w:rPr>
        <w:br/>
        <w:t>etc. of your participants?)</w:t>
      </w:r>
      <w:r w:rsidRPr="00C33585">
        <w:rPr>
          <w:rFonts w:ascii="Verdana" w:eastAsia="Times New Roman" w:hAnsi="Verdana" w:cs="Times New Roman"/>
          <w:color w:val="4BACC6" w:themeColor="accent5"/>
          <w:sz w:val="19"/>
          <w:szCs w:val="19"/>
        </w:rPr>
        <w:br/>
        <w:t>How many participants are you going to have?</w:t>
      </w:r>
      <w:r w:rsidRPr="00C33585">
        <w:rPr>
          <w:rFonts w:ascii="Verdana" w:eastAsia="Times New Roman" w:hAnsi="Verdana" w:cs="Times New Roman"/>
          <w:color w:val="4BACC6" w:themeColor="accent5"/>
          <w:sz w:val="19"/>
          <w:szCs w:val="19"/>
        </w:rPr>
        <w:br/>
        <w:t>How are you going to recruit them?</w:t>
      </w:r>
      <w:r w:rsidRPr="00C33585">
        <w:rPr>
          <w:rFonts w:ascii="Verdana" w:eastAsia="Times New Roman" w:hAnsi="Verdana" w:cs="Times New Roman"/>
          <w:color w:val="4BACC6" w:themeColor="accent5"/>
          <w:sz w:val="19"/>
          <w:szCs w:val="19"/>
        </w:rPr>
        <w:br/>
        <w:t>How are you going to assign them to groups?</w:t>
      </w:r>
      <w:r w:rsidRPr="00C33585">
        <w:rPr>
          <w:rFonts w:ascii="Verdana" w:eastAsia="Times New Roman" w:hAnsi="Verdana" w:cs="Times New Roman"/>
          <w:color w:val="4BACC6" w:themeColor="accent5"/>
          <w:sz w:val="19"/>
          <w:szCs w:val="19"/>
        </w:rPr>
        <w:br/>
        <w:t>How are you going to compensate them?</w:t>
      </w:r>
      <w:r w:rsidRPr="00C33585">
        <w:rPr>
          <w:rFonts w:ascii="Verdana" w:eastAsia="Times New Roman" w:hAnsi="Verdana" w:cs="Times New Roman"/>
          <w:color w:val="4BACC6" w:themeColor="accent5"/>
          <w:sz w:val="19"/>
          <w:szCs w:val="19"/>
        </w:rPr>
        <w:br/>
        <w:t>What criteria will you use for participation in your project?</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Instrumentation</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type of instrument will you be using?</w:t>
      </w:r>
      <w:r w:rsidRPr="00C33585">
        <w:rPr>
          <w:rFonts w:ascii="Verdana" w:eastAsia="Times New Roman" w:hAnsi="Verdana" w:cs="Times New Roman"/>
          <w:color w:val="4BACC6" w:themeColor="accent5"/>
          <w:sz w:val="19"/>
          <w:szCs w:val="19"/>
        </w:rPr>
        <w:br/>
        <w:t>What is the format of your data?</w:t>
      </w:r>
      <w:r w:rsidRPr="00C33585">
        <w:rPr>
          <w:rFonts w:ascii="Verdana" w:eastAsia="Times New Roman" w:hAnsi="Verdana" w:cs="Times New Roman"/>
          <w:color w:val="4BACC6" w:themeColor="accent5"/>
          <w:sz w:val="19"/>
          <w:szCs w:val="19"/>
        </w:rPr>
        <w:br/>
        <w:t>What specific instrument will be used for data collection?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Procedure</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is your research design?</w:t>
      </w:r>
      <w:r w:rsidRPr="00C33585">
        <w:rPr>
          <w:rFonts w:ascii="Verdana" w:eastAsia="Times New Roman" w:hAnsi="Verdana" w:cs="Times New Roman"/>
          <w:color w:val="4BACC6" w:themeColor="accent5"/>
          <w:sz w:val="19"/>
          <w:szCs w:val="19"/>
        </w:rPr>
        <w:br/>
        <w:t>What will happen in your experiment?</w:t>
      </w:r>
      <w:r w:rsidRPr="00C33585">
        <w:rPr>
          <w:rFonts w:ascii="Verdana" w:eastAsia="Times New Roman" w:hAnsi="Verdana" w:cs="Times New Roman"/>
          <w:color w:val="4BACC6" w:themeColor="accent5"/>
          <w:sz w:val="19"/>
          <w:szCs w:val="19"/>
        </w:rPr>
        <w:br/>
        <w:t>Where is your study going to take place? (Describe where the data will be collected)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Threats and Controls</w:t>
      </w:r>
      <w:r w:rsidRPr="00C33585">
        <w:rPr>
          <w:rFonts w:ascii="Verdana" w:eastAsia="Times New Roman" w:hAnsi="Verdana" w:cs="Times New Roman"/>
          <w:color w:val="4BACC6" w:themeColor="accent5"/>
          <w:sz w:val="19"/>
          <w:szCs w:val="19"/>
        </w:rPr>
        <w:br/>
        <w:t>What are the threats to the validity of your results?</w:t>
      </w:r>
      <w:r w:rsidRPr="00C33585">
        <w:rPr>
          <w:rFonts w:ascii="Verdana" w:eastAsia="Times New Roman" w:hAnsi="Verdana" w:cs="Times New Roman"/>
          <w:color w:val="4BACC6" w:themeColor="accent5"/>
          <w:sz w:val="19"/>
          <w:szCs w:val="19"/>
        </w:rPr>
        <w:br/>
        <w:t>What controls will be used to ensure validity?</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Results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data will be collected?</w:t>
      </w:r>
      <w:r w:rsidRPr="00C33585">
        <w:rPr>
          <w:rFonts w:ascii="Verdana" w:eastAsia="Times New Roman" w:hAnsi="Verdana" w:cs="Times New Roman"/>
          <w:color w:val="4BACC6" w:themeColor="accent5"/>
          <w:sz w:val="19"/>
          <w:szCs w:val="19"/>
        </w:rPr>
        <w:br/>
        <w:t>Are there any criteria for inclusion of data?</w:t>
      </w:r>
      <w:r w:rsidRPr="00C33585">
        <w:rPr>
          <w:rFonts w:ascii="Verdana" w:eastAsia="Times New Roman" w:hAnsi="Verdana" w:cs="Times New Roman"/>
          <w:color w:val="4BACC6" w:themeColor="accent5"/>
          <w:sz w:val="19"/>
          <w:szCs w:val="19"/>
        </w:rPr>
        <w:br/>
        <w:t>How will the data be summarized, that is, what descriptive statistics will you use?</w:t>
      </w:r>
      <w:r w:rsidRPr="00C33585">
        <w:rPr>
          <w:rFonts w:ascii="Verdana" w:eastAsia="Times New Roman" w:hAnsi="Verdana" w:cs="Times New Roman"/>
          <w:color w:val="4BACC6" w:themeColor="accent5"/>
          <w:sz w:val="19"/>
          <w:szCs w:val="19"/>
        </w:rPr>
        <w:br/>
        <w:t>What inferential statistics will you use?</w:t>
      </w:r>
      <w:r w:rsidRPr="00C33585">
        <w:rPr>
          <w:rFonts w:ascii="Verdana" w:eastAsia="Times New Roman" w:hAnsi="Verdana" w:cs="Times New Roman"/>
          <w:color w:val="4BACC6" w:themeColor="accent5"/>
          <w:sz w:val="19"/>
          <w:szCs w:val="19"/>
        </w:rPr>
        <w:br/>
        <w:t>What will the significance level be?</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Implications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will be the implications of the results if your hypotheses are confirmed?</w:t>
      </w:r>
      <w:r w:rsidRPr="00C33585">
        <w:rPr>
          <w:rFonts w:ascii="Verdana" w:eastAsia="Times New Roman" w:hAnsi="Verdana" w:cs="Times New Roman"/>
          <w:color w:val="4BACC6" w:themeColor="accent5"/>
          <w:sz w:val="19"/>
          <w:szCs w:val="19"/>
        </w:rPr>
        <w:br/>
        <w:t>What will be the implications of the results if your hypotheses are not confirmed?</w:t>
      </w:r>
    </w:p>
    <w:p w:rsidR="00C33585" w:rsidRPr="00C33585"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br/>
      </w:r>
      <w:r w:rsidRPr="0044687F">
        <w:rPr>
          <w:rFonts w:ascii="Verdana" w:eastAsia="Times New Roman" w:hAnsi="Verdana" w:cs="Times New Roman"/>
          <w:color w:val="4BACC6" w:themeColor="accent5"/>
          <w:sz w:val="19"/>
          <w:szCs w:val="19"/>
        </w:rPr>
        <w:t xml:space="preserve">Dr. </w:t>
      </w:r>
      <w:proofErr w:type="spellStart"/>
      <w:r w:rsidRPr="0044687F">
        <w:rPr>
          <w:rFonts w:ascii="Verdana" w:eastAsia="Times New Roman" w:hAnsi="Verdana" w:cs="Times New Roman"/>
          <w:color w:val="4BACC6" w:themeColor="accent5"/>
          <w:sz w:val="19"/>
          <w:szCs w:val="19"/>
        </w:rPr>
        <w:t>Bai</w:t>
      </w:r>
      <w:proofErr w:type="spellEnd"/>
      <w:r w:rsidRPr="0044687F">
        <w:rPr>
          <w:rFonts w:ascii="Verdana" w:eastAsia="Times New Roman" w:hAnsi="Verdana" w:cs="Times New Roman"/>
          <w:color w:val="4BACC6" w:themeColor="accent5"/>
          <w:sz w:val="19"/>
          <w:szCs w:val="19"/>
        </w:rPr>
        <w:t>:</w:t>
      </w:r>
      <w:r w:rsidRPr="00C33585">
        <w:rPr>
          <w:rFonts w:ascii="Verdana" w:eastAsia="Times New Roman" w:hAnsi="Verdana" w:cs="Times New Roman"/>
          <w:color w:val="4BACC6" w:themeColor="accent5"/>
          <w:sz w:val="19"/>
          <w:szCs w:val="19"/>
        </w:rPr>
        <w:br/>
        <w:t>References</w:t>
      </w:r>
    </w:p>
    <w:p w:rsidR="00A80396" w:rsidRPr="00795E69" w:rsidRDefault="00C33585" w:rsidP="00C33585">
      <w:pPr>
        <w:rPr>
          <w:rFonts w:ascii="Times New Roman" w:hAnsi="Times New Roman" w:cs="Times New Roman"/>
          <w:color w:val="4BACC6" w:themeColor="accent5"/>
          <w:sz w:val="24"/>
          <w:szCs w:val="24"/>
        </w:rPr>
      </w:pPr>
      <w:r w:rsidRPr="0044687F">
        <w:rPr>
          <w:rFonts w:ascii="Verdana" w:hAnsi="Verdana"/>
          <w:color w:val="4BACC6" w:themeColor="accent5"/>
          <w:sz w:val="19"/>
          <w:szCs w:val="19"/>
        </w:rPr>
        <w:t xml:space="preserve">Your </w:t>
      </w:r>
      <w:proofErr w:type="gramStart"/>
      <w:r w:rsidRPr="0044687F">
        <w:rPr>
          <w:rFonts w:ascii="Verdana" w:hAnsi="Verdana"/>
          <w:color w:val="4BACC6" w:themeColor="accent5"/>
          <w:sz w:val="19"/>
          <w:szCs w:val="19"/>
        </w:rPr>
        <w:t>outline seem</w:t>
      </w:r>
      <w:proofErr w:type="gramEnd"/>
      <w:r w:rsidRPr="0044687F">
        <w:rPr>
          <w:rFonts w:ascii="Verdana" w:hAnsi="Verdana"/>
          <w:color w:val="4BACC6" w:themeColor="accent5"/>
          <w:sz w:val="19"/>
          <w:szCs w:val="19"/>
        </w:rPr>
        <w:t xml:space="preserve"> comprehensive. Only a couple of things I would suggest:</w:t>
      </w:r>
      <w:r w:rsidRPr="0044687F">
        <w:rPr>
          <w:rFonts w:ascii="Verdana" w:hAnsi="Verdana"/>
          <w:color w:val="4BACC6" w:themeColor="accent5"/>
          <w:sz w:val="19"/>
          <w:szCs w:val="19"/>
        </w:rPr>
        <w:br/>
        <w:t>1. "What are the holes in..." you may want to use "literature gap"</w:t>
      </w:r>
      <w:r w:rsidRPr="0044687F">
        <w:rPr>
          <w:rFonts w:ascii="Verdana" w:hAnsi="Verdana"/>
          <w:color w:val="4BACC6" w:themeColor="accent5"/>
          <w:sz w:val="19"/>
          <w:szCs w:val="19"/>
        </w:rPr>
        <w:br/>
        <w:t>2. "Explain your research design" should be in the method section</w:t>
      </w:r>
      <w:r w:rsidRPr="0044687F">
        <w:rPr>
          <w:rFonts w:ascii="Verdana" w:hAnsi="Verdana"/>
          <w:color w:val="4BACC6" w:themeColor="accent5"/>
          <w:sz w:val="19"/>
          <w:szCs w:val="19"/>
        </w:rPr>
        <w:br/>
        <w:t>3. Instrumentation section should indicate the information of reliability and validity.</w:t>
      </w:r>
    </w:p>
    <w:sectPr w:rsidR="00A80396" w:rsidRPr="00795E69" w:rsidSect="00AC53B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TimesTen-Roman">
    <w:altName w:val="Cambria"/>
    <w:panose1 w:val="00000000000000000000"/>
    <w:charset w:val="00"/>
    <w:family w:val="roman"/>
    <w:notTrueType/>
    <w:pitch w:val="default"/>
    <w:sig w:usb0="00000003" w:usb1="00000000" w:usb2="00000000" w:usb3="00000000" w:csb0="00000001" w:csb1="00000000"/>
  </w:font>
  <w:font w:name="TimesTen-Italic">
    <w:altName w:val="Cambria"/>
    <w:panose1 w:val="00000000000000000000"/>
    <w:charset w:val="00"/>
    <w:family w:val="roman"/>
    <w:notTrueType/>
    <w:pitch w:val="default"/>
    <w:sig w:usb0="00000003" w:usb1="00000000" w:usb2="00000000" w:usb3="00000000" w:csb0="00000001" w:csb1="00000000"/>
  </w:font>
  <w:font w:name="MTSY">
    <w:altName w:val="Cambria"/>
    <w:panose1 w:val="00000000000000000000"/>
    <w:charset w:val="00"/>
    <w:family w:val="auto"/>
    <w:notTrueType/>
    <w:pitch w:val="default"/>
    <w:sig w:usb0="00000003" w:usb1="00000000" w:usb2="00000000" w:usb3="00000000" w:csb0="00000001" w:csb1="00000000"/>
  </w:font>
  <w:font w:name="RMTMI">
    <w:altName w:val="Cambria"/>
    <w:panose1 w:val="00000000000000000000"/>
    <w:charset w:val="00"/>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628B"/>
    <w:multiLevelType w:val="multilevel"/>
    <w:tmpl w:val="8B7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A80396"/>
    <w:rsid w:val="00044055"/>
    <w:rsid w:val="00057800"/>
    <w:rsid w:val="000754B3"/>
    <w:rsid w:val="00077D7D"/>
    <w:rsid w:val="000A3E31"/>
    <w:rsid w:val="000B5EB7"/>
    <w:rsid w:val="000E0AA9"/>
    <w:rsid w:val="001141F1"/>
    <w:rsid w:val="001151E8"/>
    <w:rsid w:val="00136EF4"/>
    <w:rsid w:val="00177EFF"/>
    <w:rsid w:val="001835A5"/>
    <w:rsid w:val="001A2E03"/>
    <w:rsid w:val="001B11BF"/>
    <w:rsid w:val="001B19B6"/>
    <w:rsid w:val="001B643C"/>
    <w:rsid w:val="001B6B39"/>
    <w:rsid w:val="001E384C"/>
    <w:rsid w:val="001F0FFA"/>
    <w:rsid w:val="00220AA3"/>
    <w:rsid w:val="00231004"/>
    <w:rsid w:val="002422FB"/>
    <w:rsid w:val="00260A3B"/>
    <w:rsid w:val="002672DE"/>
    <w:rsid w:val="002A3CB7"/>
    <w:rsid w:val="002D1062"/>
    <w:rsid w:val="002F6005"/>
    <w:rsid w:val="002F63F0"/>
    <w:rsid w:val="00303923"/>
    <w:rsid w:val="003077B5"/>
    <w:rsid w:val="0033342A"/>
    <w:rsid w:val="00387FDF"/>
    <w:rsid w:val="0039403F"/>
    <w:rsid w:val="003A5A01"/>
    <w:rsid w:val="003C417B"/>
    <w:rsid w:val="004254DA"/>
    <w:rsid w:val="00425BD3"/>
    <w:rsid w:val="004305E1"/>
    <w:rsid w:val="0044687F"/>
    <w:rsid w:val="00457941"/>
    <w:rsid w:val="0046397B"/>
    <w:rsid w:val="004772ED"/>
    <w:rsid w:val="00485D44"/>
    <w:rsid w:val="004C00A1"/>
    <w:rsid w:val="004D2437"/>
    <w:rsid w:val="005242F5"/>
    <w:rsid w:val="00527D6E"/>
    <w:rsid w:val="005405D7"/>
    <w:rsid w:val="00543B58"/>
    <w:rsid w:val="00547CBD"/>
    <w:rsid w:val="005A3DF6"/>
    <w:rsid w:val="0064071B"/>
    <w:rsid w:val="00642F25"/>
    <w:rsid w:val="00676209"/>
    <w:rsid w:val="00677918"/>
    <w:rsid w:val="006A0C4F"/>
    <w:rsid w:val="006B22F1"/>
    <w:rsid w:val="006B2EDD"/>
    <w:rsid w:val="007011AE"/>
    <w:rsid w:val="00726754"/>
    <w:rsid w:val="00761C34"/>
    <w:rsid w:val="00767836"/>
    <w:rsid w:val="00791216"/>
    <w:rsid w:val="0079519E"/>
    <w:rsid w:val="00795E69"/>
    <w:rsid w:val="007B79F8"/>
    <w:rsid w:val="007D074A"/>
    <w:rsid w:val="008022A9"/>
    <w:rsid w:val="008054ED"/>
    <w:rsid w:val="00807601"/>
    <w:rsid w:val="0082091B"/>
    <w:rsid w:val="008300BB"/>
    <w:rsid w:val="0083082F"/>
    <w:rsid w:val="0085575C"/>
    <w:rsid w:val="00861F01"/>
    <w:rsid w:val="00886166"/>
    <w:rsid w:val="00897FFD"/>
    <w:rsid w:val="008A4BC7"/>
    <w:rsid w:val="008B1EAF"/>
    <w:rsid w:val="008B38F6"/>
    <w:rsid w:val="008D2091"/>
    <w:rsid w:val="00921B17"/>
    <w:rsid w:val="009833D9"/>
    <w:rsid w:val="0099135F"/>
    <w:rsid w:val="009B7273"/>
    <w:rsid w:val="009D0ED6"/>
    <w:rsid w:val="009D3253"/>
    <w:rsid w:val="009D6DED"/>
    <w:rsid w:val="009E0542"/>
    <w:rsid w:val="009E3913"/>
    <w:rsid w:val="00A06E07"/>
    <w:rsid w:val="00A12003"/>
    <w:rsid w:val="00A344BC"/>
    <w:rsid w:val="00A5697E"/>
    <w:rsid w:val="00A61DC8"/>
    <w:rsid w:val="00A627CD"/>
    <w:rsid w:val="00A80396"/>
    <w:rsid w:val="00A90A42"/>
    <w:rsid w:val="00AB6362"/>
    <w:rsid w:val="00AB7018"/>
    <w:rsid w:val="00AC3FC1"/>
    <w:rsid w:val="00AC4B91"/>
    <w:rsid w:val="00AC53B1"/>
    <w:rsid w:val="00AD392C"/>
    <w:rsid w:val="00AE2A5C"/>
    <w:rsid w:val="00B06CB1"/>
    <w:rsid w:val="00B0701E"/>
    <w:rsid w:val="00B605A5"/>
    <w:rsid w:val="00B70408"/>
    <w:rsid w:val="00B96E7A"/>
    <w:rsid w:val="00BF7328"/>
    <w:rsid w:val="00C1233A"/>
    <w:rsid w:val="00C212BF"/>
    <w:rsid w:val="00C245BB"/>
    <w:rsid w:val="00C26E7B"/>
    <w:rsid w:val="00C33585"/>
    <w:rsid w:val="00C3741E"/>
    <w:rsid w:val="00C52829"/>
    <w:rsid w:val="00C52BB7"/>
    <w:rsid w:val="00C93530"/>
    <w:rsid w:val="00C940EF"/>
    <w:rsid w:val="00CA498B"/>
    <w:rsid w:val="00CA7F10"/>
    <w:rsid w:val="00CC0C01"/>
    <w:rsid w:val="00CC1DB2"/>
    <w:rsid w:val="00CE7843"/>
    <w:rsid w:val="00CF54FA"/>
    <w:rsid w:val="00CF602A"/>
    <w:rsid w:val="00D334BC"/>
    <w:rsid w:val="00D47B9F"/>
    <w:rsid w:val="00D652F4"/>
    <w:rsid w:val="00D66468"/>
    <w:rsid w:val="00D83639"/>
    <w:rsid w:val="00DA6B66"/>
    <w:rsid w:val="00DB67A6"/>
    <w:rsid w:val="00E10BA1"/>
    <w:rsid w:val="00E67134"/>
    <w:rsid w:val="00E77DB9"/>
    <w:rsid w:val="00E83B67"/>
    <w:rsid w:val="00E96850"/>
    <w:rsid w:val="00EB26DF"/>
    <w:rsid w:val="00EB7530"/>
    <w:rsid w:val="00EF0A3D"/>
    <w:rsid w:val="00F01A32"/>
    <w:rsid w:val="00F044DC"/>
    <w:rsid w:val="00F102B7"/>
    <w:rsid w:val="00F36019"/>
    <w:rsid w:val="00F412C5"/>
    <w:rsid w:val="00F62EAA"/>
    <w:rsid w:val="00F854E6"/>
    <w:rsid w:val="00F977C2"/>
    <w:rsid w:val="00FB0B77"/>
    <w:rsid w:val="00FB23C5"/>
    <w:rsid w:val="00FB3247"/>
    <w:rsid w:val="00FE0CD4"/>
    <w:rsid w:val="00FE153F"/>
    <w:rsid w:val="00FE6EF6"/>
  </w:rsids>
  <m:mathPr>
    <m:mathFont m:val="TimesTen-Ital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C53B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 w:type="character" w:customStyle="1" w:styleId="title-link-wrapper">
    <w:name w:val="title-link-wrapper"/>
    <w:basedOn w:val="DefaultParagraphFont"/>
    <w:rsid w:val="00B96E7A"/>
  </w:style>
  <w:style w:type="character" w:customStyle="1" w:styleId="medium-font">
    <w:name w:val="medium-font"/>
    <w:basedOn w:val="DefaultParagraphFont"/>
    <w:rsid w:val="00B96E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s>
</file>

<file path=word/webSettings.xml><?xml version="1.0" encoding="utf-8"?>
<w:webSettings xmlns:r="http://schemas.openxmlformats.org/officeDocument/2006/relationships" xmlns:w="http://schemas.openxmlformats.org/wordprocessingml/2006/main">
  <w:divs>
    <w:div w:id="158427304">
      <w:bodyDiv w:val="1"/>
      <w:marLeft w:val="0"/>
      <w:marRight w:val="0"/>
      <w:marTop w:val="0"/>
      <w:marBottom w:val="0"/>
      <w:divBdr>
        <w:top w:val="none" w:sz="0" w:space="0" w:color="auto"/>
        <w:left w:val="none" w:sz="0" w:space="0" w:color="auto"/>
        <w:bottom w:val="none" w:sz="0" w:space="0" w:color="auto"/>
        <w:right w:val="none" w:sz="0" w:space="0" w:color="auto"/>
      </w:divBdr>
    </w:div>
    <w:div w:id="198248150">
      <w:bodyDiv w:val="1"/>
      <w:marLeft w:val="0"/>
      <w:marRight w:val="0"/>
      <w:marTop w:val="0"/>
      <w:marBottom w:val="0"/>
      <w:divBdr>
        <w:top w:val="none" w:sz="0" w:space="0" w:color="auto"/>
        <w:left w:val="none" w:sz="0" w:space="0" w:color="auto"/>
        <w:bottom w:val="none" w:sz="0" w:space="0" w:color="auto"/>
        <w:right w:val="none" w:sz="0" w:space="0" w:color="auto"/>
      </w:divBdr>
    </w:div>
    <w:div w:id="292098612">
      <w:bodyDiv w:val="1"/>
      <w:marLeft w:val="0"/>
      <w:marRight w:val="0"/>
      <w:marTop w:val="0"/>
      <w:marBottom w:val="0"/>
      <w:divBdr>
        <w:top w:val="none" w:sz="0" w:space="0" w:color="auto"/>
        <w:left w:val="none" w:sz="0" w:space="0" w:color="auto"/>
        <w:bottom w:val="none" w:sz="0" w:space="0" w:color="auto"/>
        <w:right w:val="none" w:sz="0" w:space="0" w:color="auto"/>
      </w:divBdr>
      <w:divsChild>
        <w:div w:id="903637790">
          <w:marLeft w:val="0"/>
          <w:marRight w:val="0"/>
          <w:marTop w:val="0"/>
          <w:marBottom w:val="0"/>
          <w:divBdr>
            <w:top w:val="none" w:sz="0" w:space="0" w:color="auto"/>
            <w:left w:val="none" w:sz="0" w:space="0" w:color="auto"/>
            <w:bottom w:val="none" w:sz="0" w:space="0" w:color="auto"/>
            <w:right w:val="none" w:sz="0" w:space="0" w:color="auto"/>
          </w:divBdr>
          <w:divsChild>
            <w:div w:id="439952218">
              <w:marLeft w:val="0"/>
              <w:marRight w:val="0"/>
              <w:marTop w:val="0"/>
              <w:marBottom w:val="0"/>
              <w:divBdr>
                <w:top w:val="none" w:sz="0" w:space="0" w:color="auto"/>
                <w:left w:val="none" w:sz="0" w:space="0" w:color="auto"/>
                <w:bottom w:val="none" w:sz="0" w:space="0" w:color="auto"/>
                <w:right w:val="none" w:sz="0" w:space="0" w:color="auto"/>
              </w:divBdr>
              <w:divsChild>
                <w:div w:id="1990010119">
                  <w:marLeft w:val="3420"/>
                  <w:marRight w:val="225"/>
                  <w:marTop w:val="0"/>
                  <w:marBottom w:val="75"/>
                  <w:divBdr>
                    <w:top w:val="none" w:sz="0" w:space="0" w:color="auto"/>
                    <w:left w:val="none" w:sz="0" w:space="0" w:color="auto"/>
                    <w:bottom w:val="none" w:sz="0" w:space="0" w:color="auto"/>
                    <w:right w:val="none" w:sz="0" w:space="0" w:color="auto"/>
                  </w:divBdr>
                  <w:divsChild>
                    <w:div w:id="2083209491">
                      <w:marLeft w:val="0"/>
                      <w:marRight w:val="0"/>
                      <w:marTop w:val="0"/>
                      <w:marBottom w:val="0"/>
                      <w:divBdr>
                        <w:top w:val="none" w:sz="0" w:space="0" w:color="auto"/>
                        <w:left w:val="none" w:sz="0" w:space="0" w:color="auto"/>
                        <w:bottom w:val="none" w:sz="0" w:space="0" w:color="auto"/>
                        <w:right w:val="none" w:sz="0" w:space="0" w:color="auto"/>
                      </w:divBdr>
                      <w:divsChild>
                        <w:div w:id="62989675">
                          <w:marLeft w:val="0"/>
                          <w:marRight w:val="0"/>
                          <w:marTop w:val="0"/>
                          <w:marBottom w:val="0"/>
                          <w:divBdr>
                            <w:top w:val="none" w:sz="0" w:space="0" w:color="auto"/>
                            <w:left w:val="none" w:sz="0" w:space="0" w:color="auto"/>
                            <w:bottom w:val="none" w:sz="0" w:space="0" w:color="auto"/>
                            <w:right w:val="none" w:sz="0" w:space="0" w:color="auto"/>
                          </w:divBdr>
                          <w:divsChild>
                            <w:div w:id="171338533">
                              <w:marLeft w:val="0"/>
                              <w:marRight w:val="0"/>
                              <w:marTop w:val="0"/>
                              <w:marBottom w:val="0"/>
                              <w:divBdr>
                                <w:top w:val="none" w:sz="0" w:space="0" w:color="auto"/>
                                <w:left w:val="none" w:sz="0" w:space="0" w:color="auto"/>
                                <w:bottom w:val="none" w:sz="0" w:space="0" w:color="auto"/>
                                <w:right w:val="none" w:sz="0" w:space="0" w:color="auto"/>
                              </w:divBdr>
                              <w:divsChild>
                                <w:div w:id="6393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298734">
      <w:bodyDiv w:val="1"/>
      <w:marLeft w:val="0"/>
      <w:marRight w:val="0"/>
      <w:marTop w:val="0"/>
      <w:marBottom w:val="0"/>
      <w:divBdr>
        <w:top w:val="none" w:sz="0" w:space="0" w:color="auto"/>
        <w:left w:val="none" w:sz="0" w:space="0" w:color="auto"/>
        <w:bottom w:val="none" w:sz="0" w:space="0" w:color="auto"/>
        <w:right w:val="none" w:sz="0" w:space="0" w:color="auto"/>
      </w:divBdr>
    </w:div>
    <w:div w:id="331418707">
      <w:bodyDiv w:val="1"/>
      <w:marLeft w:val="0"/>
      <w:marRight w:val="0"/>
      <w:marTop w:val="0"/>
      <w:marBottom w:val="0"/>
      <w:divBdr>
        <w:top w:val="none" w:sz="0" w:space="0" w:color="auto"/>
        <w:left w:val="none" w:sz="0" w:space="0" w:color="auto"/>
        <w:bottom w:val="none" w:sz="0" w:space="0" w:color="auto"/>
        <w:right w:val="none" w:sz="0" w:space="0" w:color="auto"/>
      </w:divBdr>
    </w:div>
    <w:div w:id="340209467">
      <w:bodyDiv w:val="1"/>
      <w:marLeft w:val="0"/>
      <w:marRight w:val="0"/>
      <w:marTop w:val="0"/>
      <w:marBottom w:val="0"/>
      <w:divBdr>
        <w:top w:val="none" w:sz="0" w:space="0" w:color="auto"/>
        <w:left w:val="none" w:sz="0" w:space="0" w:color="auto"/>
        <w:bottom w:val="none" w:sz="0" w:space="0" w:color="auto"/>
        <w:right w:val="none" w:sz="0" w:space="0" w:color="auto"/>
      </w:divBdr>
    </w:div>
    <w:div w:id="496190813">
      <w:bodyDiv w:val="1"/>
      <w:marLeft w:val="0"/>
      <w:marRight w:val="0"/>
      <w:marTop w:val="0"/>
      <w:marBottom w:val="0"/>
      <w:divBdr>
        <w:top w:val="none" w:sz="0" w:space="0" w:color="auto"/>
        <w:left w:val="none" w:sz="0" w:space="0" w:color="auto"/>
        <w:bottom w:val="none" w:sz="0" w:space="0" w:color="auto"/>
        <w:right w:val="none" w:sz="0" w:space="0" w:color="auto"/>
      </w:divBdr>
      <w:divsChild>
        <w:div w:id="1274551636">
          <w:marLeft w:val="0"/>
          <w:marRight w:val="0"/>
          <w:marTop w:val="0"/>
          <w:marBottom w:val="0"/>
          <w:divBdr>
            <w:top w:val="none" w:sz="0" w:space="0" w:color="auto"/>
            <w:left w:val="none" w:sz="0" w:space="0" w:color="auto"/>
            <w:bottom w:val="none" w:sz="0" w:space="0" w:color="auto"/>
            <w:right w:val="none" w:sz="0" w:space="0" w:color="auto"/>
          </w:divBdr>
          <w:divsChild>
            <w:div w:id="1735204101">
              <w:marLeft w:val="0"/>
              <w:marRight w:val="0"/>
              <w:marTop w:val="0"/>
              <w:marBottom w:val="0"/>
              <w:divBdr>
                <w:top w:val="none" w:sz="0" w:space="0" w:color="auto"/>
                <w:left w:val="none" w:sz="0" w:space="0" w:color="auto"/>
                <w:bottom w:val="none" w:sz="0" w:space="0" w:color="auto"/>
                <w:right w:val="none" w:sz="0" w:space="0" w:color="auto"/>
              </w:divBdr>
              <w:divsChild>
                <w:div w:id="615520964">
                  <w:marLeft w:val="3420"/>
                  <w:marRight w:val="225"/>
                  <w:marTop w:val="0"/>
                  <w:marBottom w:val="75"/>
                  <w:divBdr>
                    <w:top w:val="none" w:sz="0" w:space="0" w:color="auto"/>
                    <w:left w:val="none" w:sz="0" w:space="0" w:color="auto"/>
                    <w:bottom w:val="none" w:sz="0" w:space="0" w:color="auto"/>
                    <w:right w:val="none" w:sz="0" w:space="0" w:color="auto"/>
                  </w:divBdr>
                  <w:divsChild>
                    <w:div w:id="1350716637">
                      <w:marLeft w:val="0"/>
                      <w:marRight w:val="0"/>
                      <w:marTop w:val="0"/>
                      <w:marBottom w:val="0"/>
                      <w:divBdr>
                        <w:top w:val="none" w:sz="0" w:space="0" w:color="auto"/>
                        <w:left w:val="none" w:sz="0" w:space="0" w:color="auto"/>
                        <w:bottom w:val="none" w:sz="0" w:space="0" w:color="auto"/>
                        <w:right w:val="none" w:sz="0" w:space="0" w:color="auto"/>
                      </w:divBdr>
                      <w:divsChild>
                        <w:div w:id="529226627">
                          <w:marLeft w:val="0"/>
                          <w:marRight w:val="0"/>
                          <w:marTop w:val="0"/>
                          <w:marBottom w:val="0"/>
                          <w:divBdr>
                            <w:top w:val="none" w:sz="0" w:space="0" w:color="auto"/>
                            <w:left w:val="none" w:sz="0" w:space="0" w:color="auto"/>
                            <w:bottom w:val="none" w:sz="0" w:space="0" w:color="auto"/>
                            <w:right w:val="none" w:sz="0" w:space="0" w:color="auto"/>
                          </w:divBdr>
                          <w:divsChild>
                            <w:div w:id="7252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770044">
      <w:bodyDiv w:val="1"/>
      <w:marLeft w:val="0"/>
      <w:marRight w:val="0"/>
      <w:marTop w:val="0"/>
      <w:marBottom w:val="0"/>
      <w:divBdr>
        <w:top w:val="none" w:sz="0" w:space="0" w:color="auto"/>
        <w:left w:val="none" w:sz="0" w:space="0" w:color="auto"/>
        <w:bottom w:val="none" w:sz="0" w:space="0" w:color="auto"/>
        <w:right w:val="none" w:sz="0" w:space="0" w:color="auto"/>
      </w:divBdr>
    </w:div>
    <w:div w:id="1154637720">
      <w:bodyDiv w:val="1"/>
      <w:marLeft w:val="150"/>
      <w:marRight w:val="150"/>
      <w:marTop w:val="0"/>
      <w:marBottom w:val="150"/>
      <w:divBdr>
        <w:top w:val="none" w:sz="0" w:space="0" w:color="auto"/>
        <w:left w:val="none" w:sz="0" w:space="0" w:color="auto"/>
        <w:bottom w:val="none" w:sz="0" w:space="0" w:color="auto"/>
        <w:right w:val="none" w:sz="0" w:space="0" w:color="auto"/>
      </w:divBdr>
      <w:divsChild>
        <w:div w:id="1623226705">
          <w:marLeft w:val="0"/>
          <w:marRight w:val="0"/>
          <w:marTop w:val="0"/>
          <w:marBottom w:val="135"/>
          <w:divBdr>
            <w:top w:val="single" w:sz="6" w:space="2" w:color="AAAAAA"/>
            <w:left w:val="single" w:sz="6" w:space="5" w:color="AAAAAA"/>
            <w:bottom w:val="single" w:sz="6" w:space="5" w:color="AAAAAA"/>
            <w:right w:val="single" w:sz="6" w:space="5" w:color="AAAAAA"/>
          </w:divBdr>
          <w:divsChild>
            <w:div w:id="2140371542">
              <w:marLeft w:val="0"/>
              <w:marRight w:val="0"/>
              <w:marTop w:val="0"/>
              <w:marBottom w:val="90"/>
              <w:divBdr>
                <w:top w:val="none" w:sz="0" w:space="0" w:color="auto"/>
                <w:left w:val="none" w:sz="0" w:space="0" w:color="auto"/>
                <w:bottom w:val="none" w:sz="0" w:space="0" w:color="auto"/>
                <w:right w:val="none" w:sz="0" w:space="0" w:color="auto"/>
              </w:divBdr>
              <w:divsChild>
                <w:div w:id="18091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73282">
      <w:bodyDiv w:val="1"/>
      <w:marLeft w:val="0"/>
      <w:marRight w:val="0"/>
      <w:marTop w:val="0"/>
      <w:marBottom w:val="0"/>
      <w:divBdr>
        <w:top w:val="none" w:sz="0" w:space="0" w:color="auto"/>
        <w:left w:val="none" w:sz="0" w:space="0" w:color="auto"/>
        <w:bottom w:val="none" w:sz="0" w:space="0" w:color="auto"/>
        <w:right w:val="none" w:sz="0" w:space="0" w:color="auto"/>
      </w:divBdr>
    </w:div>
    <w:div w:id="1166280936">
      <w:bodyDiv w:val="1"/>
      <w:marLeft w:val="0"/>
      <w:marRight w:val="0"/>
      <w:marTop w:val="0"/>
      <w:marBottom w:val="0"/>
      <w:divBdr>
        <w:top w:val="none" w:sz="0" w:space="0" w:color="auto"/>
        <w:left w:val="none" w:sz="0" w:space="0" w:color="auto"/>
        <w:bottom w:val="none" w:sz="0" w:space="0" w:color="auto"/>
        <w:right w:val="none" w:sz="0" w:space="0" w:color="auto"/>
      </w:divBdr>
    </w:div>
    <w:div w:id="1225263321">
      <w:bodyDiv w:val="1"/>
      <w:marLeft w:val="0"/>
      <w:marRight w:val="0"/>
      <w:marTop w:val="0"/>
      <w:marBottom w:val="0"/>
      <w:divBdr>
        <w:top w:val="none" w:sz="0" w:space="0" w:color="auto"/>
        <w:left w:val="none" w:sz="0" w:space="0" w:color="auto"/>
        <w:bottom w:val="none" w:sz="0" w:space="0" w:color="auto"/>
        <w:right w:val="none" w:sz="0" w:space="0" w:color="auto"/>
      </w:divBdr>
      <w:divsChild>
        <w:div w:id="847401094">
          <w:marLeft w:val="0"/>
          <w:marRight w:val="0"/>
          <w:marTop w:val="0"/>
          <w:marBottom w:val="0"/>
          <w:divBdr>
            <w:top w:val="none" w:sz="0" w:space="0" w:color="auto"/>
            <w:left w:val="none" w:sz="0" w:space="0" w:color="auto"/>
            <w:bottom w:val="none" w:sz="0" w:space="0" w:color="auto"/>
            <w:right w:val="none" w:sz="0" w:space="0" w:color="auto"/>
          </w:divBdr>
          <w:divsChild>
            <w:div w:id="144132516">
              <w:marLeft w:val="0"/>
              <w:marRight w:val="0"/>
              <w:marTop w:val="0"/>
              <w:marBottom w:val="0"/>
              <w:divBdr>
                <w:top w:val="none" w:sz="0" w:space="0" w:color="auto"/>
                <w:left w:val="none" w:sz="0" w:space="0" w:color="auto"/>
                <w:bottom w:val="none" w:sz="0" w:space="0" w:color="auto"/>
                <w:right w:val="none" w:sz="0" w:space="0" w:color="auto"/>
              </w:divBdr>
              <w:divsChild>
                <w:div w:id="2137604681">
                  <w:marLeft w:val="3420"/>
                  <w:marRight w:val="225"/>
                  <w:marTop w:val="0"/>
                  <w:marBottom w:val="75"/>
                  <w:divBdr>
                    <w:top w:val="none" w:sz="0" w:space="0" w:color="auto"/>
                    <w:left w:val="none" w:sz="0" w:space="0" w:color="auto"/>
                    <w:bottom w:val="none" w:sz="0" w:space="0" w:color="auto"/>
                    <w:right w:val="none" w:sz="0" w:space="0" w:color="auto"/>
                  </w:divBdr>
                  <w:divsChild>
                    <w:div w:id="351684844">
                      <w:marLeft w:val="0"/>
                      <w:marRight w:val="0"/>
                      <w:marTop w:val="0"/>
                      <w:marBottom w:val="0"/>
                      <w:divBdr>
                        <w:top w:val="none" w:sz="0" w:space="0" w:color="auto"/>
                        <w:left w:val="none" w:sz="0" w:space="0" w:color="auto"/>
                        <w:bottom w:val="none" w:sz="0" w:space="0" w:color="auto"/>
                        <w:right w:val="none" w:sz="0" w:space="0" w:color="auto"/>
                      </w:divBdr>
                      <w:divsChild>
                        <w:div w:id="454060597">
                          <w:marLeft w:val="0"/>
                          <w:marRight w:val="0"/>
                          <w:marTop w:val="0"/>
                          <w:marBottom w:val="0"/>
                          <w:divBdr>
                            <w:top w:val="none" w:sz="0" w:space="0" w:color="auto"/>
                            <w:left w:val="none" w:sz="0" w:space="0" w:color="auto"/>
                            <w:bottom w:val="none" w:sz="0" w:space="0" w:color="auto"/>
                            <w:right w:val="none" w:sz="0" w:space="0" w:color="auto"/>
                          </w:divBdr>
                          <w:divsChild>
                            <w:div w:id="2073307139">
                              <w:marLeft w:val="0"/>
                              <w:marRight w:val="0"/>
                              <w:marTop w:val="0"/>
                              <w:marBottom w:val="0"/>
                              <w:divBdr>
                                <w:top w:val="none" w:sz="0" w:space="0" w:color="auto"/>
                                <w:left w:val="none" w:sz="0" w:space="0" w:color="auto"/>
                                <w:bottom w:val="none" w:sz="0" w:space="0" w:color="auto"/>
                                <w:right w:val="none" w:sz="0" w:space="0" w:color="auto"/>
                              </w:divBdr>
                              <w:divsChild>
                                <w:div w:id="17437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3268928">
      <w:bodyDiv w:val="1"/>
      <w:marLeft w:val="0"/>
      <w:marRight w:val="0"/>
      <w:marTop w:val="0"/>
      <w:marBottom w:val="0"/>
      <w:divBdr>
        <w:top w:val="none" w:sz="0" w:space="0" w:color="auto"/>
        <w:left w:val="none" w:sz="0" w:space="0" w:color="auto"/>
        <w:bottom w:val="none" w:sz="0" w:space="0" w:color="auto"/>
        <w:right w:val="none" w:sz="0" w:space="0" w:color="auto"/>
      </w:divBdr>
    </w:div>
    <w:div w:id="1432553122">
      <w:bodyDiv w:val="1"/>
      <w:marLeft w:val="0"/>
      <w:marRight w:val="0"/>
      <w:marTop w:val="0"/>
      <w:marBottom w:val="0"/>
      <w:divBdr>
        <w:top w:val="none" w:sz="0" w:space="0" w:color="auto"/>
        <w:left w:val="none" w:sz="0" w:space="0" w:color="auto"/>
        <w:bottom w:val="none" w:sz="0" w:space="0" w:color="auto"/>
        <w:right w:val="none" w:sz="0" w:space="0" w:color="auto"/>
      </w:divBdr>
      <w:divsChild>
        <w:div w:id="1062561488">
          <w:marLeft w:val="0"/>
          <w:marRight w:val="0"/>
          <w:marTop w:val="0"/>
          <w:marBottom w:val="0"/>
          <w:divBdr>
            <w:top w:val="none" w:sz="0" w:space="0" w:color="auto"/>
            <w:left w:val="none" w:sz="0" w:space="0" w:color="auto"/>
            <w:bottom w:val="none" w:sz="0" w:space="0" w:color="auto"/>
            <w:right w:val="none" w:sz="0" w:space="0" w:color="auto"/>
          </w:divBdr>
          <w:divsChild>
            <w:div w:id="1757633831">
              <w:marLeft w:val="0"/>
              <w:marRight w:val="0"/>
              <w:marTop w:val="0"/>
              <w:marBottom w:val="0"/>
              <w:divBdr>
                <w:top w:val="none" w:sz="0" w:space="0" w:color="auto"/>
                <w:left w:val="none" w:sz="0" w:space="0" w:color="auto"/>
                <w:bottom w:val="none" w:sz="0" w:space="0" w:color="auto"/>
                <w:right w:val="none" w:sz="0" w:space="0" w:color="auto"/>
              </w:divBdr>
              <w:divsChild>
                <w:div w:id="1543974965">
                  <w:marLeft w:val="3420"/>
                  <w:marRight w:val="225"/>
                  <w:marTop w:val="0"/>
                  <w:marBottom w:val="75"/>
                  <w:divBdr>
                    <w:top w:val="none" w:sz="0" w:space="0" w:color="auto"/>
                    <w:left w:val="none" w:sz="0" w:space="0" w:color="auto"/>
                    <w:bottom w:val="none" w:sz="0" w:space="0" w:color="auto"/>
                    <w:right w:val="none" w:sz="0" w:space="0" w:color="auto"/>
                  </w:divBdr>
                  <w:divsChild>
                    <w:div w:id="1492452080">
                      <w:marLeft w:val="0"/>
                      <w:marRight w:val="0"/>
                      <w:marTop w:val="0"/>
                      <w:marBottom w:val="0"/>
                      <w:divBdr>
                        <w:top w:val="none" w:sz="0" w:space="0" w:color="auto"/>
                        <w:left w:val="none" w:sz="0" w:space="0" w:color="auto"/>
                        <w:bottom w:val="none" w:sz="0" w:space="0" w:color="auto"/>
                        <w:right w:val="none" w:sz="0" w:space="0" w:color="auto"/>
                      </w:divBdr>
                      <w:divsChild>
                        <w:div w:id="1969580408">
                          <w:marLeft w:val="0"/>
                          <w:marRight w:val="0"/>
                          <w:marTop w:val="0"/>
                          <w:marBottom w:val="0"/>
                          <w:divBdr>
                            <w:top w:val="none" w:sz="0" w:space="0" w:color="auto"/>
                            <w:left w:val="none" w:sz="0" w:space="0" w:color="auto"/>
                            <w:bottom w:val="none" w:sz="0" w:space="0" w:color="auto"/>
                            <w:right w:val="none" w:sz="0" w:space="0" w:color="auto"/>
                          </w:divBdr>
                          <w:divsChild>
                            <w:div w:id="1976518841">
                              <w:marLeft w:val="0"/>
                              <w:marRight w:val="0"/>
                              <w:marTop w:val="0"/>
                              <w:marBottom w:val="0"/>
                              <w:divBdr>
                                <w:top w:val="none" w:sz="0" w:space="0" w:color="auto"/>
                                <w:left w:val="none" w:sz="0" w:space="0" w:color="auto"/>
                                <w:bottom w:val="none" w:sz="0" w:space="0" w:color="auto"/>
                                <w:right w:val="none" w:sz="0" w:space="0" w:color="auto"/>
                              </w:divBdr>
                              <w:divsChild>
                                <w:div w:id="3893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59823">
      <w:bodyDiv w:val="1"/>
      <w:marLeft w:val="0"/>
      <w:marRight w:val="0"/>
      <w:marTop w:val="0"/>
      <w:marBottom w:val="0"/>
      <w:divBdr>
        <w:top w:val="none" w:sz="0" w:space="0" w:color="auto"/>
        <w:left w:val="none" w:sz="0" w:space="0" w:color="auto"/>
        <w:bottom w:val="none" w:sz="0" w:space="0" w:color="auto"/>
        <w:right w:val="none" w:sz="0" w:space="0" w:color="auto"/>
      </w:divBdr>
      <w:divsChild>
        <w:div w:id="1867795410">
          <w:marLeft w:val="0"/>
          <w:marRight w:val="0"/>
          <w:marTop w:val="0"/>
          <w:marBottom w:val="0"/>
          <w:divBdr>
            <w:top w:val="none" w:sz="0" w:space="0" w:color="auto"/>
            <w:left w:val="none" w:sz="0" w:space="0" w:color="auto"/>
            <w:bottom w:val="none" w:sz="0" w:space="0" w:color="auto"/>
            <w:right w:val="none" w:sz="0" w:space="0" w:color="auto"/>
          </w:divBdr>
          <w:divsChild>
            <w:div w:id="2038845332">
              <w:marLeft w:val="0"/>
              <w:marRight w:val="0"/>
              <w:marTop w:val="0"/>
              <w:marBottom w:val="0"/>
              <w:divBdr>
                <w:top w:val="none" w:sz="0" w:space="0" w:color="auto"/>
                <w:left w:val="none" w:sz="0" w:space="0" w:color="auto"/>
                <w:bottom w:val="none" w:sz="0" w:space="0" w:color="auto"/>
                <w:right w:val="none" w:sz="0" w:space="0" w:color="auto"/>
              </w:divBdr>
              <w:divsChild>
                <w:div w:id="1852059568">
                  <w:marLeft w:val="3420"/>
                  <w:marRight w:val="225"/>
                  <w:marTop w:val="0"/>
                  <w:marBottom w:val="75"/>
                  <w:divBdr>
                    <w:top w:val="none" w:sz="0" w:space="0" w:color="auto"/>
                    <w:left w:val="none" w:sz="0" w:space="0" w:color="auto"/>
                    <w:bottom w:val="none" w:sz="0" w:space="0" w:color="auto"/>
                    <w:right w:val="none" w:sz="0" w:space="0" w:color="auto"/>
                  </w:divBdr>
                  <w:divsChild>
                    <w:div w:id="1314875103">
                      <w:marLeft w:val="0"/>
                      <w:marRight w:val="0"/>
                      <w:marTop w:val="0"/>
                      <w:marBottom w:val="0"/>
                      <w:divBdr>
                        <w:top w:val="none" w:sz="0" w:space="0" w:color="auto"/>
                        <w:left w:val="none" w:sz="0" w:space="0" w:color="auto"/>
                        <w:bottom w:val="none" w:sz="0" w:space="0" w:color="auto"/>
                        <w:right w:val="none" w:sz="0" w:space="0" w:color="auto"/>
                      </w:divBdr>
                      <w:divsChild>
                        <w:div w:id="1215850519">
                          <w:marLeft w:val="0"/>
                          <w:marRight w:val="0"/>
                          <w:marTop w:val="0"/>
                          <w:marBottom w:val="0"/>
                          <w:divBdr>
                            <w:top w:val="none" w:sz="0" w:space="0" w:color="auto"/>
                            <w:left w:val="none" w:sz="0" w:space="0" w:color="auto"/>
                            <w:bottom w:val="none" w:sz="0" w:space="0" w:color="auto"/>
                            <w:right w:val="none" w:sz="0" w:space="0" w:color="auto"/>
                          </w:divBdr>
                          <w:divsChild>
                            <w:div w:id="295449188">
                              <w:marLeft w:val="0"/>
                              <w:marRight w:val="0"/>
                              <w:marTop w:val="0"/>
                              <w:marBottom w:val="0"/>
                              <w:divBdr>
                                <w:top w:val="none" w:sz="0" w:space="0" w:color="auto"/>
                                <w:left w:val="none" w:sz="0" w:space="0" w:color="auto"/>
                                <w:bottom w:val="none" w:sz="0" w:space="0" w:color="auto"/>
                                <w:right w:val="none" w:sz="0" w:space="0" w:color="auto"/>
                              </w:divBdr>
                              <w:divsChild>
                                <w:div w:id="1963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163187">
      <w:bodyDiv w:val="1"/>
      <w:marLeft w:val="0"/>
      <w:marRight w:val="0"/>
      <w:marTop w:val="0"/>
      <w:marBottom w:val="0"/>
      <w:divBdr>
        <w:top w:val="none" w:sz="0" w:space="0" w:color="auto"/>
        <w:left w:val="none" w:sz="0" w:space="0" w:color="auto"/>
        <w:bottom w:val="none" w:sz="0" w:space="0" w:color="auto"/>
        <w:right w:val="none" w:sz="0" w:space="0" w:color="auto"/>
      </w:divBdr>
      <w:divsChild>
        <w:div w:id="7607958">
          <w:marLeft w:val="0"/>
          <w:marRight w:val="0"/>
          <w:marTop w:val="0"/>
          <w:marBottom w:val="0"/>
          <w:divBdr>
            <w:top w:val="none" w:sz="0" w:space="0" w:color="auto"/>
            <w:left w:val="none" w:sz="0" w:space="0" w:color="auto"/>
            <w:bottom w:val="none" w:sz="0" w:space="0" w:color="auto"/>
            <w:right w:val="none" w:sz="0" w:space="0" w:color="auto"/>
          </w:divBdr>
          <w:divsChild>
            <w:div w:id="292714321">
              <w:marLeft w:val="0"/>
              <w:marRight w:val="0"/>
              <w:marTop w:val="0"/>
              <w:marBottom w:val="0"/>
              <w:divBdr>
                <w:top w:val="none" w:sz="0" w:space="0" w:color="auto"/>
                <w:left w:val="none" w:sz="0" w:space="0" w:color="auto"/>
                <w:bottom w:val="none" w:sz="0" w:space="0" w:color="auto"/>
                <w:right w:val="none" w:sz="0" w:space="0" w:color="auto"/>
              </w:divBdr>
              <w:divsChild>
                <w:div w:id="1089615085">
                  <w:marLeft w:val="3420"/>
                  <w:marRight w:val="225"/>
                  <w:marTop w:val="0"/>
                  <w:marBottom w:val="75"/>
                  <w:divBdr>
                    <w:top w:val="none" w:sz="0" w:space="0" w:color="auto"/>
                    <w:left w:val="none" w:sz="0" w:space="0" w:color="auto"/>
                    <w:bottom w:val="none" w:sz="0" w:space="0" w:color="auto"/>
                    <w:right w:val="none" w:sz="0" w:space="0" w:color="auto"/>
                  </w:divBdr>
                  <w:divsChild>
                    <w:div w:id="1923417666">
                      <w:marLeft w:val="0"/>
                      <w:marRight w:val="0"/>
                      <w:marTop w:val="0"/>
                      <w:marBottom w:val="0"/>
                      <w:divBdr>
                        <w:top w:val="none" w:sz="0" w:space="0" w:color="auto"/>
                        <w:left w:val="none" w:sz="0" w:space="0" w:color="auto"/>
                        <w:bottom w:val="none" w:sz="0" w:space="0" w:color="auto"/>
                        <w:right w:val="none" w:sz="0" w:space="0" w:color="auto"/>
                      </w:divBdr>
                      <w:divsChild>
                        <w:div w:id="1904366794">
                          <w:marLeft w:val="0"/>
                          <w:marRight w:val="0"/>
                          <w:marTop w:val="0"/>
                          <w:marBottom w:val="0"/>
                          <w:divBdr>
                            <w:top w:val="none" w:sz="0" w:space="0" w:color="auto"/>
                            <w:left w:val="none" w:sz="0" w:space="0" w:color="auto"/>
                            <w:bottom w:val="none" w:sz="0" w:space="0" w:color="auto"/>
                            <w:right w:val="none" w:sz="0" w:space="0" w:color="auto"/>
                          </w:divBdr>
                          <w:divsChild>
                            <w:div w:id="1161509331">
                              <w:marLeft w:val="0"/>
                              <w:marRight w:val="0"/>
                              <w:marTop w:val="0"/>
                              <w:marBottom w:val="0"/>
                              <w:divBdr>
                                <w:top w:val="none" w:sz="0" w:space="0" w:color="auto"/>
                                <w:left w:val="none" w:sz="0" w:space="0" w:color="auto"/>
                                <w:bottom w:val="none" w:sz="0" w:space="0" w:color="auto"/>
                                <w:right w:val="none" w:sz="0" w:space="0" w:color="auto"/>
                              </w:divBdr>
                              <w:divsChild>
                                <w:div w:id="2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ublic2.fldoe.org/TransparencyReports/ReportView.aspx?ReportID=1" TargetMode="External"/><Relationship Id="rId12" Type="http://schemas.openxmlformats.org/officeDocument/2006/relationships/hyperlink" Target="http://ejournals.ebsco.com/Article.asp?ContributionID=379149" TargetMode="External"/><Relationship Id="rId13" Type="http://schemas.openxmlformats.org/officeDocument/2006/relationships/hyperlink" Target="http://web.ebscohost.com/ehost/detail?vid=6&amp;hid=21&amp;sid=c71d240e-72c1-45bc-baa9-ecd0a32a3657@sessionmgr13&amp;bdata=JnNpdGU9ZWhvc3QtbGl2ZQ==" TargetMode="External"/><Relationship Id="rId14" Type="http://schemas.openxmlformats.org/officeDocument/2006/relationships/hyperlink" Target="http://www.fldoe.org/aala/cella.asp" TargetMode="External"/><Relationship Id="rId15" Type="http://schemas.openxmlformats.org/officeDocument/2006/relationships/hyperlink" Target="http://fcat.fldoe.org/" TargetMode="External"/><Relationship Id="rId16" Type="http://schemas.openxmlformats.org/officeDocument/2006/relationships/hyperlink" Target="http://www.fldoe.org/nclb/adequate_yearly_progress.asp" TargetMode="External"/><Relationship Id="rId17" Type="http://schemas.openxmlformats.org/officeDocument/2006/relationships/fontTable" Target="fontTable.xml"/><Relationship Id="rId18"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ces.ed.gov/nationsreportcard/glossary.asp" TargetMode="External"/><Relationship Id="rId7" Type="http://schemas.openxmlformats.org/officeDocument/2006/relationships/hyperlink" Target="http://fcat.fldoe.org/" TargetMode="External"/><Relationship Id="rId8" Type="http://schemas.openxmlformats.org/officeDocument/2006/relationships/hyperlink" Target="http://www.fldoe.org/eias/eiaspubs/pubstudent.asp" TargetMode="External"/><Relationship Id="rId9" Type="http://schemas.openxmlformats.org/officeDocument/2006/relationships/hyperlink" Target="http://www.fldoe.org/eias/eiaspubs/pubstudent.asp" TargetMode="External"/><Relationship Id="rId10" Type="http://schemas.openxmlformats.org/officeDocument/2006/relationships/hyperlink" Target="http://www.fldoe.org/nc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Kim10</b:Tag>
    <b:SourceType>JournalArticle</b:SourceType>
    <b:Guid>{B5662117-2465-0344-959D-76982B61D23A}</b:Guid>
    <b:LCID>0</b:LCID>
    <b:Author>
      <b:Author>
        <b:NameList>
          <b:Person>
            <b:Last>Kim</b:Last>
            <b:First>Sunha</b:First>
          </b:Person>
          <b:Person>
            <b:Last>Chang</b:Last>
            <b:First>Mido</b:First>
          </b:Person>
        </b:NameList>
      </b:Author>
    </b:Author>
    <b:Title>Does Computer Use Promote the Mathematical Proficiency of ELL Students?</b:Title>
    <b:City>Amityville</b:City>
    <b:Publisher>Baywood Publishing Company, Inc. </b:Publisher>
    <b:Year>2010</b:Year>
    <b:Volume>42</b:Volume>
    <b:Pages>285-305</b:Pages>
    <b:StandardNumber>EJ879788</b:StandardNumber>
    <b:JournalName>Journal of Educational Computing Research</b:JournalName>
    <b:Month>April</b:Month>
    <b:Issue>3</b:Issue>
    <b:RefOrder>1</b:RefOrder>
  </b:Source>
</b:Sources>
</file>

<file path=customXml/itemProps1.xml><?xml version="1.0" encoding="utf-8"?>
<ds:datastoreItem xmlns:ds="http://schemas.openxmlformats.org/officeDocument/2006/customXml" ds:itemID="{223EAA5D-8E52-654B-9616-A8E3F0002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4088</Words>
  <Characters>23302</Characters>
  <Application>Microsoft Macintosh Word</Application>
  <DocSecurity>0</DocSecurity>
  <Lines>194</Lines>
  <Paragraphs>46</Paragraphs>
  <ScaleCrop>false</ScaleCrop>
  <HeadingPairs>
    <vt:vector size="2" baseType="variant">
      <vt:variant>
        <vt:lpstr>Title</vt:lpstr>
      </vt:variant>
      <vt:variant>
        <vt:i4>1</vt:i4>
      </vt:variant>
    </vt:vector>
  </HeadingPairs>
  <TitlesOfParts>
    <vt:vector size="1" baseType="lpstr">
      <vt:lpstr/>
    </vt:vector>
  </TitlesOfParts>
  <Company>Seminole State College</Company>
  <LinksUpToDate>false</LinksUpToDate>
  <CharactersWithSpaces>28616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Dawn Beard</cp:lastModifiedBy>
  <cp:revision>2</cp:revision>
  <dcterms:created xsi:type="dcterms:W3CDTF">2011-12-03T20:54:00Z</dcterms:created>
  <dcterms:modified xsi:type="dcterms:W3CDTF">2011-12-03T20:54:00Z</dcterms:modified>
</cp:coreProperties>
</file>